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210AC" w:rsidRPr="00853BAF" w:rsidTr="005210AC">
        <w:tc>
          <w:tcPr>
            <w:tcW w:w="9923" w:type="dxa"/>
          </w:tcPr>
          <w:p w:rsidR="005210AC" w:rsidRPr="00853BAF" w:rsidRDefault="002F75EE" w:rsidP="005210AC">
            <w:pPr>
              <w:ind w:left="4536" w:firstLine="0"/>
              <w:outlineLvl w:val="0"/>
            </w:pPr>
            <w:r w:rsidRPr="002F75EE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5pt;height:40.5pt;visibility:visible;mso-wrap-style:square">
                  <v:imagedata r:id="rId8" o:title="" blacklevel="3932f"/>
                </v:shape>
              </w:pict>
            </w:r>
          </w:p>
          <w:p w:rsidR="005210AC" w:rsidRPr="00853BAF" w:rsidRDefault="005210AC" w:rsidP="005210A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210AC" w:rsidRPr="00853BAF" w:rsidRDefault="005210AC" w:rsidP="005210A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210AC" w:rsidRPr="00853BAF" w:rsidRDefault="005210AC" w:rsidP="005210A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210AC" w:rsidRPr="00853BAF" w:rsidRDefault="005210AC" w:rsidP="005210A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210AC" w:rsidRPr="00853BAF" w:rsidRDefault="005210AC" w:rsidP="005210A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210AC" w:rsidRPr="001E4D48" w:rsidRDefault="005210AC" w:rsidP="005210A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A40CCD" w:rsidRPr="00A40CCD">
              <w:rPr>
                <w:szCs w:val="28"/>
                <w:u w:val="single"/>
              </w:rPr>
              <w:t>26.09.2018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</w:t>
            </w:r>
            <w:r w:rsidR="00A40CCD">
              <w:rPr>
                <w:szCs w:val="28"/>
                <w:u w:val="single"/>
              </w:rPr>
              <w:t>3501</w:t>
            </w:r>
            <w:r w:rsidRPr="001E4D48">
              <w:rPr>
                <w:szCs w:val="28"/>
                <w:u w:val="single"/>
              </w:rPr>
              <w:t xml:space="preserve">    </w:t>
            </w:r>
            <w:r w:rsidRPr="001E4D48">
              <w:rPr>
                <w:szCs w:val="28"/>
                <w:u w:val="single"/>
              </w:rPr>
              <w:tab/>
            </w:r>
          </w:p>
          <w:p w:rsidR="005210AC" w:rsidRPr="00853BAF" w:rsidRDefault="005210AC" w:rsidP="005210A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045"/>
      </w:tblGrid>
      <w:tr w:rsidR="00092A0A" w:rsidRPr="00CA36BE" w:rsidTr="005210AC">
        <w:trPr>
          <w:trHeight w:val="582"/>
        </w:trPr>
        <w:tc>
          <w:tcPr>
            <w:tcW w:w="8045" w:type="dxa"/>
          </w:tcPr>
          <w:p w:rsidR="00092A0A" w:rsidRPr="00CA36BE" w:rsidRDefault="00325B82" w:rsidP="007035DB">
            <w:pPr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 xml:space="preserve">О проекте </w:t>
            </w:r>
            <w:r>
              <w:rPr>
                <w:szCs w:val="28"/>
              </w:rPr>
              <w:t>планировки и проект</w:t>
            </w:r>
            <w:r w:rsidR="00C42974">
              <w:rPr>
                <w:szCs w:val="28"/>
              </w:rPr>
              <w:t>е</w:t>
            </w:r>
            <w:r>
              <w:rPr>
                <w:szCs w:val="28"/>
              </w:rPr>
              <w:t xml:space="preserve"> межевания территории, </w:t>
            </w:r>
            <w:r w:rsidR="00393486">
              <w:rPr>
                <w:szCs w:val="28"/>
              </w:rPr>
              <w:t>огр</w:t>
            </w:r>
            <w:r w:rsidR="00393486">
              <w:rPr>
                <w:szCs w:val="28"/>
              </w:rPr>
              <w:t>а</w:t>
            </w:r>
            <w:r w:rsidR="00393486">
              <w:rPr>
                <w:szCs w:val="28"/>
              </w:rPr>
              <w:t>ниченной береговой линией реки Оби, планируемой магис</w:t>
            </w:r>
            <w:r w:rsidR="00393486">
              <w:rPr>
                <w:szCs w:val="28"/>
              </w:rPr>
              <w:t>т</w:t>
            </w:r>
            <w:r w:rsidR="00393486">
              <w:rPr>
                <w:szCs w:val="28"/>
              </w:rPr>
              <w:t>ральной улицей непрерывного движения, планируемой</w:t>
            </w:r>
            <w:r w:rsidR="00393486" w:rsidRPr="00FF3295">
              <w:rPr>
                <w:szCs w:val="28"/>
              </w:rPr>
              <w:t xml:space="preserve"> </w:t>
            </w:r>
            <w:r w:rsidR="00393486">
              <w:rPr>
                <w:szCs w:val="28"/>
              </w:rPr>
              <w:t>магис</w:t>
            </w:r>
            <w:r w:rsidR="00393486">
              <w:rPr>
                <w:szCs w:val="28"/>
              </w:rPr>
              <w:t>т</w:t>
            </w:r>
            <w:r w:rsidR="00393486">
              <w:rPr>
                <w:szCs w:val="28"/>
              </w:rPr>
              <w:t>ральной улицей обще</w:t>
            </w:r>
            <w:r w:rsidR="00393486" w:rsidRPr="00FF3295">
              <w:rPr>
                <w:szCs w:val="28"/>
              </w:rPr>
              <w:t>городско</w:t>
            </w:r>
            <w:r w:rsidR="00393486">
              <w:rPr>
                <w:szCs w:val="28"/>
              </w:rPr>
              <w:t>го значения непрерывного движ</w:t>
            </w:r>
            <w:r w:rsidR="00393486">
              <w:rPr>
                <w:szCs w:val="28"/>
              </w:rPr>
              <w:t>е</w:t>
            </w:r>
            <w:r w:rsidR="00393486">
              <w:rPr>
                <w:szCs w:val="28"/>
              </w:rPr>
              <w:t xml:space="preserve">ния, </w:t>
            </w:r>
            <w:r w:rsidR="00393486" w:rsidRPr="00FF3295">
              <w:rPr>
                <w:szCs w:val="28"/>
              </w:rPr>
              <w:t>дамбой Октябрьского моста</w:t>
            </w:r>
            <w:r w:rsidR="00393486">
              <w:rPr>
                <w:szCs w:val="28"/>
              </w:rPr>
              <w:t>, в Кировском районе</w:t>
            </w:r>
          </w:p>
        </w:tc>
      </w:tr>
    </w:tbl>
    <w:p w:rsidR="00092A0A" w:rsidRPr="00CA36BE" w:rsidRDefault="00092A0A" w:rsidP="007035DB">
      <w:pPr>
        <w:tabs>
          <w:tab w:val="left" w:pos="360"/>
        </w:tabs>
        <w:rPr>
          <w:szCs w:val="28"/>
        </w:rPr>
      </w:pPr>
    </w:p>
    <w:p w:rsidR="00092A0A" w:rsidRPr="00CA36BE" w:rsidRDefault="00092A0A" w:rsidP="007035DB">
      <w:pPr>
        <w:tabs>
          <w:tab w:val="left" w:pos="360"/>
        </w:tabs>
        <w:rPr>
          <w:szCs w:val="28"/>
        </w:rPr>
      </w:pPr>
    </w:p>
    <w:p w:rsidR="00092A0A" w:rsidRPr="00CA36BE" w:rsidRDefault="00092A0A" w:rsidP="007035DB">
      <w:pPr>
        <w:autoSpaceDE w:val="0"/>
        <w:autoSpaceDN w:val="0"/>
        <w:adjustRightInd w:val="0"/>
        <w:rPr>
          <w:szCs w:val="28"/>
        </w:rPr>
      </w:pPr>
      <w:r w:rsidRPr="00CA36BE">
        <w:rPr>
          <w:szCs w:val="28"/>
        </w:rPr>
        <w:t xml:space="preserve">В целях </w:t>
      </w:r>
      <w:r w:rsidR="00F72ED4" w:rsidRPr="00F72ED4">
        <w:rPr>
          <w:szCs w:val="28"/>
        </w:rPr>
        <w:t>выделения элементов планировочной структуры, установления гр</w:t>
      </w:r>
      <w:r w:rsidR="00F72ED4" w:rsidRPr="00F72ED4">
        <w:rPr>
          <w:szCs w:val="28"/>
        </w:rPr>
        <w:t>а</w:t>
      </w:r>
      <w:r w:rsidR="00F72ED4" w:rsidRPr="00F72ED4">
        <w:rPr>
          <w:szCs w:val="28"/>
        </w:rPr>
        <w:t>ниц территорий общего пользования, границ зон планируемого размещения об</w:t>
      </w:r>
      <w:r w:rsidR="00F72ED4" w:rsidRPr="00F72ED4">
        <w:rPr>
          <w:szCs w:val="28"/>
        </w:rPr>
        <w:t>ъ</w:t>
      </w:r>
      <w:r w:rsidR="00F72ED4" w:rsidRPr="00F72ED4">
        <w:rPr>
          <w:szCs w:val="28"/>
        </w:rPr>
        <w:t>ектов капитального строительства, определения характеристик и очередности п</w:t>
      </w:r>
      <w:r w:rsidR="00361FBB">
        <w:rPr>
          <w:szCs w:val="28"/>
        </w:rPr>
        <w:t>ланируемого развития территории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="00DC7541" w:rsidRPr="00CA36BE">
        <w:rPr>
          <w:szCs w:val="28"/>
        </w:rPr>
        <w:t xml:space="preserve">с учетом протокола </w:t>
      </w:r>
      <w:r w:rsidR="007035DB">
        <w:rPr>
          <w:szCs w:val="28"/>
        </w:rPr>
        <w:t>публичных слушаний</w:t>
      </w:r>
      <w:r w:rsidR="00DC7541" w:rsidRPr="00CA36BE">
        <w:rPr>
          <w:szCs w:val="28"/>
        </w:rPr>
        <w:t xml:space="preserve"> и заключения о результатах </w:t>
      </w:r>
      <w:r w:rsidR="00FD4B45">
        <w:rPr>
          <w:szCs w:val="28"/>
        </w:rPr>
        <w:t>публичных слушаний</w:t>
      </w:r>
      <w:r w:rsidRPr="00CA36BE">
        <w:rPr>
          <w:szCs w:val="28"/>
        </w:rPr>
        <w:t>, в соответствии с Градостро</w:t>
      </w:r>
      <w:r w:rsidRPr="00CA36BE">
        <w:rPr>
          <w:szCs w:val="28"/>
        </w:rPr>
        <w:t>и</w:t>
      </w:r>
      <w:r w:rsidRPr="00CA36BE">
        <w:rPr>
          <w:szCs w:val="28"/>
        </w:rPr>
        <w:t xml:space="preserve">тельным кодексом Российской Федерации, </w:t>
      </w:r>
      <w:r w:rsidR="00CC06DD" w:rsidRPr="00CA36BE">
        <w:rPr>
          <w:szCs w:val="28"/>
        </w:rPr>
        <w:t>решением Совета депутатов города Новосибирска от 24.05.2017 № 411 «О Порядке подготовки документации по пл</w:t>
      </w:r>
      <w:r w:rsidR="00CC06DD" w:rsidRPr="00CA36BE">
        <w:rPr>
          <w:szCs w:val="28"/>
        </w:rPr>
        <w:t>а</w:t>
      </w:r>
      <w:r w:rsidR="00CC06DD" w:rsidRPr="00CA36BE">
        <w:rPr>
          <w:szCs w:val="28"/>
        </w:rPr>
        <w:t>нировке территории и признании утратившими силу отдельных решений Совета депутатов города Новосибирска</w:t>
      </w:r>
      <w:r w:rsidR="00FD4B45">
        <w:rPr>
          <w:szCs w:val="28"/>
        </w:rPr>
        <w:t xml:space="preserve">, </w:t>
      </w:r>
      <w:r w:rsidR="00FB40B7" w:rsidRPr="00CA36BE">
        <w:rPr>
          <w:szCs w:val="28"/>
        </w:rPr>
        <w:t>руководствуясь Уставом города Новосибирска,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:rsidR="00092A0A" w:rsidRDefault="00092A0A" w:rsidP="007035DB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FD4B45">
        <w:rPr>
          <w:szCs w:val="28"/>
        </w:rPr>
        <w:t>планировки территории,</w:t>
      </w:r>
      <w:r w:rsidR="00FD4B45" w:rsidRPr="00DC3F35">
        <w:rPr>
          <w:szCs w:val="28"/>
        </w:rPr>
        <w:t xml:space="preserve"> </w:t>
      </w:r>
      <w:r w:rsidR="00393486">
        <w:rPr>
          <w:szCs w:val="28"/>
        </w:rPr>
        <w:t>ограниченной береговой л</w:t>
      </w:r>
      <w:r w:rsidR="00393486">
        <w:rPr>
          <w:szCs w:val="28"/>
        </w:rPr>
        <w:t>и</w:t>
      </w:r>
      <w:r w:rsidR="00393486">
        <w:rPr>
          <w:szCs w:val="28"/>
        </w:rPr>
        <w:t>нией реки Оби, планируемой магистральной улицей непрерывного движения, планируемой</w:t>
      </w:r>
      <w:r w:rsidR="00393486" w:rsidRPr="00FF3295">
        <w:rPr>
          <w:szCs w:val="28"/>
        </w:rPr>
        <w:t xml:space="preserve"> </w:t>
      </w:r>
      <w:r w:rsidR="00393486">
        <w:rPr>
          <w:szCs w:val="28"/>
        </w:rPr>
        <w:t>магистральной улицей обще</w:t>
      </w:r>
      <w:r w:rsidR="00393486" w:rsidRPr="00FF3295">
        <w:rPr>
          <w:szCs w:val="28"/>
        </w:rPr>
        <w:t>городско</w:t>
      </w:r>
      <w:r w:rsidR="00393486">
        <w:rPr>
          <w:szCs w:val="28"/>
        </w:rPr>
        <w:t xml:space="preserve">го значения непрерывного движения, </w:t>
      </w:r>
      <w:r w:rsidR="00393486" w:rsidRPr="00FF3295">
        <w:rPr>
          <w:szCs w:val="28"/>
        </w:rPr>
        <w:t>дамбой Октябрьского моста</w:t>
      </w:r>
      <w:r w:rsidR="00393486">
        <w:rPr>
          <w:szCs w:val="28"/>
        </w:rPr>
        <w:t>, в Кировском районе</w:t>
      </w:r>
      <w:r w:rsidR="00224E2E" w:rsidRPr="00CA36BE">
        <w:rPr>
          <w:szCs w:val="28"/>
        </w:rPr>
        <w:t xml:space="preserve"> </w:t>
      </w:r>
      <w:r w:rsidRPr="00CA36BE">
        <w:rPr>
          <w:szCs w:val="28"/>
        </w:rPr>
        <w:t>(приложение</w:t>
      </w:r>
      <w:r w:rsidR="004E0D4E">
        <w:rPr>
          <w:szCs w:val="28"/>
        </w:rPr>
        <w:t xml:space="preserve"> 1</w:t>
      </w:r>
      <w:r w:rsidRPr="00CA36BE">
        <w:rPr>
          <w:szCs w:val="28"/>
        </w:rPr>
        <w:t>).</w:t>
      </w:r>
    </w:p>
    <w:p w:rsidR="00325B82" w:rsidRPr="00CA36BE" w:rsidRDefault="00325B82" w:rsidP="007035DB">
      <w:pPr>
        <w:tabs>
          <w:tab w:val="left" w:pos="-142"/>
        </w:tabs>
        <w:rPr>
          <w:szCs w:val="28"/>
        </w:rPr>
      </w:pPr>
      <w:r w:rsidRPr="007676F7">
        <w:rPr>
          <w:szCs w:val="28"/>
        </w:rPr>
        <w:t>2. Утвердить проект межевания территории</w:t>
      </w:r>
      <w:r w:rsidR="002A3FB2">
        <w:rPr>
          <w:color w:val="000000" w:themeColor="text1"/>
          <w:szCs w:val="28"/>
        </w:rPr>
        <w:t>, предназначенной для</w:t>
      </w:r>
      <w:r w:rsidR="007676F7" w:rsidRPr="007676F7">
        <w:rPr>
          <w:color w:val="000000" w:themeColor="text1"/>
          <w:szCs w:val="28"/>
        </w:rPr>
        <w:t xml:space="preserve"> размещ</w:t>
      </w:r>
      <w:r w:rsidR="007676F7" w:rsidRPr="007676F7">
        <w:rPr>
          <w:color w:val="000000" w:themeColor="text1"/>
          <w:szCs w:val="28"/>
        </w:rPr>
        <w:t>е</w:t>
      </w:r>
      <w:r w:rsidR="007676F7" w:rsidRPr="007676F7">
        <w:rPr>
          <w:color w:val="000000" w:themeColor="text1"/>
          <w:szCs w:val="28"/>
        </w:rPr>
        <w:t>ния линейного объекта транспортной инфраструктуры местного значения – авт</w:t>
      </w:r>
      <w:r w:rsidR="007676F7" w:rsidRPr="007676F7">
        <w:rPr>
          <w:color w:val="000000" w:themeColor="text1"/>
          <w:szCs w:val="28"/>
        </w:rPr>
        <w:t>о</w:t>
      </w:r>
      <w:r w:rsidR="007676F7" w:rsidRPr="007676F7">
        <w:rPr>
          <w:color w:val="000000" w:themeColor="text1"/>
          <w:szCs w:val="28"/>
        </w:rPr>
        <w:t>мобильной дороги общего пользования от ул</w:t>
      </w:r>
      <w:r w:rsidR="00C42974">
        <w:rPr>
          <w:color w:val="000000" w:themeColor="text1"/>
          <w:szCs w:val="28"/>
        </w:rPr>
        <w:t>. </w:t>
      </w:r>
      <w:r w:rsidR="007676F7" w:rsidRPr="007676F7">
        <w:rPr>
          <w:color w:val="000000" w:themeColor="text1"/>
          <w:szCs w:val="28"/>
        </w:rPr>
        <w:t>Немировича-Данченко вдоль дамбы Октябрьского моста в границах проекта планировки</w:t>
      </w:r>
      <w:r w:rsidR="007676F7" w:rsidRPr="007676F7">
        <w:rPr>
          <w:szCs w:val="28"/>
        </w:rPr>
        <w:t xml:space="preserve">, </w:t>
      </w:r>
      <w:r w:rsidR="007676F7" w:rsidRPr="007676F7">
        <w:rPr>
          <w:color w:val="000000" w:themeColor="text1"/>
          <w:szCs w:val="28"/>
        </w:rPr>
        <w:t>ограниченной береговой л</w:t>
      </w:r>
      <w:r w:rsidR="007676F7" w:rsidRPr="007676F7">
        <w:rPr>
          <w:color w:val="000000" w:themeColor="text1"/>
          <w:szCs w:val="28"/>
        </w:rPr>
        <w:t>и</w:t>
      </w:r>
      <w:r w:rsidR="007676F7" w:rsidRPr="007676F7">
        <w:rPr>
          <w:color w:val="000000" w:themeColor="text1"/>
          <w:szCs w:val="28"/>
        </w:rPr>
        <w:t>нией реки Оби, п</w:t>
      </w:r>
      <w:r w:rsidR="00361FBB">
        <w:rPr>
          <w:color w:val="000000" w:themeColor="text1"/>
          <w:szCs w:val="28"/>
        </w:rPr>
        <w:t>ланируемой магистральной улицей</w:t>
      </w:r>
      <w:r w:rsidR="002A3FB2">
        <w:rPr>
          <w:color w:val="000000" w:themeColor="text1"/>
          <w:szCs w:val="28"/>
        </w:rPr>
        <w:t xml:space="preserve"> непрерывного</w:t>
      </w:r>
      <w:r w:rsidR="007676F7" w:rsidRPr="007676F7">
        <w:rPr>
          <w:color w:val="000000" w:themeColor="text1"/>
          <w:szCs w:val="28"/>
        </w:rPr>
        <w:t xml:space="preserve"> движе</w:t>
      </w:r>
      <w:r w:rsidR="002A3FB2">
        <w:rPr>
          <w:color w:val="000000" w:themeColor="text1"/>
          <w:szCs w:val="28"/>
        </w:rPr>
        <w:t xml:space="preserve">ния, </w:t>
      </w:r>
      <w:r w:rsidR="007676F7" w:rsidRPr="007676F7">
        <w:rPr>
          <w:color w:val="000000" w:themeColor="text1"/>
          <w:szCs w:val="28"/>
        </w:rPr>
        <w:t>планируемой магистральной</w:t>
      </w:r>
      <w:r w:rsidR="002A3FB2">
        <w:rPr>
          <w:color w:val="000000" w:themeColor="text1"/>
          <w:szCs w:val="28"/>
        </w:rPr>
        <w:t xml:space="preserve"> улицей общегородского значения</w:t>
      </w:r>
      <w:r w:rsidR="007676F7" w:rsidRPr="007676F7">
        <w:rPr>
          <w:color w:val="000000" w:themeColor="text1"/>
          <w:szCs w:val="28"/>
        </w:rPr>
        <w:t xml:space="preserve"> непрерывного движения, дамбой Октябрьского моста, в Кировском районе</w:t>
      </w:r>
      <w:r w:rsidR="004E0D4E">
        <w:rPr>
          <w:color w:val="000000" w:themeColor="text1"/>
          <w:szCs w:val="28"/>
        </w:rPr>
        <w:t xml:space="preserve"> </w:t>
      </w:r>
      <w:r w:rsidR="004E0D4E" w:rsidRPr="00CA36BE">
        <w:rPr>
          <w:szCs w:val="28"/>
        </w:rPr>
        <w:t>(приложение</w:t>
      </w:r>
      <w:r w:rsidR="004E0D4E">
        <w:rPr>
          <w:szCs w:val="28"/>
        </w:rPr>
        <w:t xml:space="preserve"> 2</w:t>
      </w:r>
      <w:r w:rsidR="004E0D4E" w:rsidRPr="00CA36BE">
        <w:rPr>
          <w:szCs w:val="28"/>
        </w:rPr>
        <w:t>)</w:t>
      </w:r>
      <w:r w:rsidR="004E0D4E">
        <w:rPr>
          <w:szCs w:val="28"/>
        </w:rPr>
        <w:t>.</w:t>
      </w:r>
    </w:p>
    <w:p w:rsidR="0054233B" w:rsidRPr="00511D5C" w:rsidRDefault="00393486" w:rsidP="007035DB">
      <w:pPr>
        <w:ind w:firstLine="674"/>
        <w:rPr>
          <w:szCs w:val="28"/>
        </w:rPr>
      </w:pPr>
      <w:r>
        <w:rPr>
          <w:szCs w:val="28"/>
        </w:rPr>
        <w:t>3</w:t>
      </w:r>
      <w:r w:rsidR="0054233B" w:rsidRPr="00511D5C">
        <w:rPr>
          <w:szCs w:val="28"/>
        </w:rPr>
        <w:t>. Признать утратившим силу постановление мэрии города Новосибирска от </w:t>
      </w:r>
      <w:r w:rsidRPr="00393486">
        <w:rPr>
          <w:szCs w:val="28"/>
        </w:rPr>
        <w:t>20.11.2014 № 10103</w:t>
      </w:r>
      <w:r w:rsidRPr="00511D5C">
        <w:rPr>
          <w:szCs w:val="28"/>
        </w:rPr>
        <w:t xml:space="preserve"> </w:t>
      </w:r>
      <w:r w:rsidR="0054233B" w:rsidRPr="00511D5C">
        <w:rPr>
          <w:szCs w:val="28"/>
        </w:rPr>
        <w:t>«</w:t>
      </w:r>
      <w:r w:rsidRPr="00354F4B">
        <w:rPr>
          <w:szCs w:val="28"/>
        </w:rPr>
        <w:t xml:space="preserve">Об утверждении </w:t>
      </w:r>
      <w:r w:rsidRPr="00393486">
        <w:rPr>
          <w:szCs w:val="28"/>
        </w:rPr>
        <w:t xml:space="preserve">проекта </w:t>
      </w:r>
      <w:r w:rsidRPr="00152989">
        <w:rPr>
          <w:szCs w:val="28"/>
        </w:rPr>
        <w:t>планировки территории,</w:t>
      </w:r>
      <w:r w:rsidRPr="00BF35F8">
        <w:rPr>
          <w:szCs w:val="28"/>
        </w:rPr>
        <w:t xml:space="preserve"> прил</w:t>
      </w:r>
      <w:r w:rsidRPr="00BF35F8">
        <w:rPr>
          <w:szCs w:val="28"/>
        </w:rPr>
        <w:t>е</w:t>
      </w:r>
      <w:r w:rsidRPr="00BF35F8">
        <w:rPr>
          <w:szCs w:val="28"/>
        </w:rPr>
        <w:t>гающей к дамбе Октябрьского моста, с формированием набережной реки Оби в Кировском районе</w:t>
      </w:r>
      <w:r>
        <w:rPr>
          <w:szCs w:val="28"/>
        </w:rPr>
        <w:t>» в части территории, ограниченной береговой линией реки Оби, планируемой магистральной улицей непрерывного движения, планируемой</w:t>
      </w:r>
      <w:r w:rsidRPr="00FF3295">
        <w:rPr>
          <w:szCs w:val="28"/>
        </w:rPr>
        <w:t xml:space="preserve"> </w:t>
      </w:r>
      <w:r>
        <w:rPr>
          <w:szCs w:val="28"/>
        </w:rPr>
        <w:t>магистральной улицей обще</w:t>
      </w:r>
      <w:r w:rsidRPr="00FF3295">
        <w:rPr>
          <w:szCs w:val="28"/>
        </w:rPr>
        <w:t>городско</w:t>
      </w:r>
      <w:r>
        <w:rPr>
          <w:szCs w:val="28"/>
        </w:rPr>
        <w:t xml:space="preserve">го значения непрерывного движения, </w:t>
      </w:r>
      <w:r w:rsidRPr="00FF3295">
        <w:rPr>
          <w:szCs w:val="28"/>
        </w:rPr>
        <w:t>дамбой Октябрьского моста</w:t>
      </w:r>
      <w:r>
        <w:rPr>
          <w:szCs w:val="28"/>
        </w:rPr>
        <w:t>, в Кировском районе.</w:t>
      </w:r>
    </w:p>
    <w:p w:rsidR="005210AC" w:rsidRDefault="005210AC" w:rsidP="007035DB">
      <w:pPr>
        <w:pStyle w:val="S2"/>
        <w:rPr>
          <w:szCs w:val="28"/>
        </w:rPr>
      </w:pPr>
    </w:p>
    <w:p w:rsidR="00DC7541" w:rsidRPr="00CA36BE" w:rsidRDefault="00B23DC3" w:rsidP="007035DB">
      <w:pPr>
        <w:pStyle w:val="S2"/>
        <w:rPr>
          <w:szCs w:val="28"/>
        </w:rPr>
      </w:pPr>
      <w:r>
        <w:rPr>
          <w:szCs w:val="28"/>
        </w:rPr>
        <w:lastRenderedPageBreak/>
        <w:t>4</w:t>
      </w:r>
      <w:r w:rsidR="00092A0A" w:rsidRPr="00CA36BE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B23DC3" w:rsidP="007035DB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B23DC3" w:rsidP="007035DB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CA36BE">
        <w:rPr>
          <w:szCs w:val="28"/>
        </w:rPr>
        <w:t xml:space="preserve">. Контроль за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CA36BE" w:rsidTr="00B02ED7">
        <w:trPr>
          <w:trHeight w:val="290"/>
        </w:trPr>
        <w:tc>
          <w:tcPr>
            <w:tcW w:w="6946" w:type="dxa"/>
          </w:tcPr>
          <w:p w:rsidR="00584A48" w:rsidRPr="00CA36BE" w:rsidRDefault="00584A48" w:rsidP="007035DB">
            <w:pPr>
              <w:spacing w:before="600"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CA36BE" w:rsidRDefault="00584A48" w:rsidP="007035DB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A36B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Default="0054233B" w:rsidP="007035DB">
      <w:pPr>
        <w:ind w:firstLine="0"/>
        <w:rPr>
          <w:sz w:val="24"/>
          <w:szCs w:val="24"/>
        </w:rPr>
      </w:pPr>
    </w:p>
    <w:p w:rsidR="00325B82" w:rsidRDefault="00325B82" w:rsidP="007035DB">
      <w:pPr>
        <w:ind w:firstLine="0"/>
        <w:rPr>
          <w:sz w:val="24"/>
          <w:szCs w:val="24"/>
        </w:rPr>
      </w:pPr>
    </w:p>
    <w:p w:rsidR="00325B82" w:rsidRDefault="00325B82" w:rsidP="007035DB">
      <w:pPr>
        <w:ind w:firstLine="0"/>
        <w:rPr>
          <w:sz w:val="24"/>
          <w:szCs w:val="24"/>
        </w:rPr>
      </w:pPr>
    </w:p>
    <w:p w:rsidR="002D6E97" w:rsidRDefault="002D6E97" w:rsidP="007035DB">
      <w:pPr>
        <w:ind w:firstLine="0"/>
        <w:rPr>
          <w:sz w:val="24"/>
          <w:szCs w:val="24"/>
        </w:rPr>
      </w:pPr>
    </w:p>
    <w:p w:rsidR="002D6E97" w:rsidRDefault="002D6E97" w:rsidP="007035DB">
      <w:pPr>
        <w:ind w:firstLine="0"/>
        <w:rPr>
          <w:sz w:val="24"/>
          <w:szCs w:val="24"/>
        </w:rPr>
      </w:pPr>
    </w:p>
    <w:p w:rsidR="002D6E97" w:rsidRDefault="002D6E97" w:rsidP="007035DB">
      <w:pPr>
        <w:ind w:firstLine="0"/>
        <w:rPr>
          <w:sz w:val="24"/>
          <w:szCs w:val="24"/>
        </w:rPr>
      </w:pPr>
    </w:p>
    <w:p w:rsidR="002D6E97" w:rsidRDefault="002D6E97" w:rsidP="007035DB">
      <w:pPr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99059A" w:rsidRDefault="0099059A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2D6E97" w:rsidRDefault="002D6E97" w:rsidP="00FD4B45">
      <w:pPr>
        <w:suppressAutoHyphens/>
        <w:ind w:firstLine="0"/>
        <w:rPr>
          <w:sz w:val="24"/>
          <w:szCs w:val="24"/>
        </w:rPr>
      </w:pPr>
    </w:p>
    <w:p w:rsidR="00FD4B45" w:rsidRPr="00CA36BE" w:rsidRDefault="00FD4B45" w:rsidP="00FD4B4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FD4B45" w:rsidRPr="00CA36BE" w:rsidRDefault="00FD4B45" w:rsidP="00FD4B45">
      <w:pPr>
        <w:suppressAutoHyphens/>
        <w:ind w:firstLine="0"/>
        <w:rPr>
          <w:sz w:val="24"/>
          <w:szCs w:val="24"/>
        </w:rPr>
      </w:pPr>
      <w:r w:rsidRPr="00CA36BE">
        <w:rPr>
          <w:sz w:val="24"/>
          <w:szCs w:val="24"/>
        </w:rPr>
        <w:t>2275</w:t>
      </w:r>
      <w:r>
        <w:rPr>
          <w:sz w:val="24"/>
          <w:szCs w:val="24"/>
        </w:rPr>
        <w:t>337</w:t>
      </w:r>
    </w:p>
    <w:p w:rsidR="00DC6FB7" w:rsidRPr="00CA36BE" w:rsidRDefault="00FD4B45" w:rsidP="00FD4B45">
      <w:pPr>
        <w:suppressAutoHyphens/>
        <w:ind w:firstLine="0"/>
        <w:rPr>
          <w:sz w:val="24"/>
          <w:szCs w:val="24"/>
        </w:rPr>
        <w:sectPr w:rsidR="00DC6FB7" w:rsidRPr="00CA36BE" w:rsidSect="005210AC">
          <w:headerReference w:type="even" r:id="rId9"/>
          <w:headerReference w:type="default" r:id="rId10"/>
          <w:headerReference w:type="firs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CA36BE">
        <w:rPr>
          <w:sz w:val="24"/>
          <w:szCs w:val="24"/>
        </w:rPr>
        <w:t>ГУАиГ</w:t>
      </w:r>
    </w:p>
    <w:p w:rsidR="00092A0A" w:rsidRPr="00CA36BE" w:rsidRDefault="002F75EE" w:rsidP="001870B1">
      <w:pPr>
        <w:ind w:left="6521" w:firstLine="142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728" strokecolor="white"/>
        </w:pict>
      </w:r>
      <w:r w:rsidR="00092A0A" w:rsidRPr="00CA36BE">
        <w:rPr>
          <w:szCs w:val="28"/>
        </w:rPr>
        <w:t>Приложение</w:t>
      </w:r>
      <w:r w:rsidR="003D6545">
        <w:rPr>
          <w:szCs w:val="28"/>
        </w:rPr>
        <w:t xml:space="preserve"> 1</w:t>
      </w:r>
    </w:p>
    <w:p w:rsidR="00092A0A" w:rsidRPr="00CA36BE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 xml:space="preserve">к </w:t>
      </w:r>
      <w:r w:rsidR="00092A0A" w:rsidRPr="00CA36BE">
        <w:rPr>
          <w:szCs w:val="28"/>
        </w:rPr>
        <w:t>постановлени</w:t>
      </w:r>
      <w:r w:rsidRPr="00CA36BE">
        <w:rPr>
          <w:szCs w:val="28"/>
        </w:rPr>
        <w:t>ю</w:t>
      </w:r>
      <w:r w:rsidR="00092A0A" w:rsidRPr="00CA36BE">
        <w:rPr>
          <w:szCs w:val="28"/>
        </w:rPr>
        <w:t xml:space="preserve"> мэрии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CA36BE">
        <w:rPr>
          <w:szCs w:val="28"/>
        </w:rPr>
        <w:t>от</w:t>
      </w:r>
      <w:r w:rsidR="00DE1BD3" w:rsidRPr="00CA36BE">
        <w:rPr>
          <w:szCs w:val="28"/>
        </w:rPr>
        <w:t xml:space="preserve"> </w:t>
      </w:r>
      <w:r w:rsidR="00A40CCD" w:rsidRPr="00A40CCD">
        <w:rPr>
          <w:szCs w:val="28"/>
          <w:u w:val="single"/>
        </w:rPr>
        <w:t>26.09.2018</w:t>
      </w:r>
      <w:r w:rsidR="00A40CCD">
        <w:rPr>
          <w:szCs w:val="28"/>
          <w:u w:val="single"/>
        </w:rPr>
        <w:t xml:space="preserve"> </w:t>
      </w:r>
      <w:r w:rsidRPr="00CA36BE">
        <w:rPr>
          <w:szCs w:val="28"/>
        </w:rPr>
        <w:t xml:space="preserve">№ </w:t>
      </w:r>
      <w:r w:rsidR="00A40CCD">
        <w:rPr>
          <w:szCs w:val="28"/>
          <w:u w:val="single"/>
        </w:rPr>
        <w:t>3501</w:t>
      </w:r>
    </w:p>
    <w:p w:rsidR="00092A0A" w:rsidRPr="00CA36BE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CA36BE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6C5E6F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6C5E6F">
        <w:rPr>
          <w:b/>
          <w:szCs w:val="28"/>
        </w:rPr>
        <w:t>ПРОЕКТ</w:t>
      </w:r>
    </w:p>
    <w:p w:rsidR="00D17FA4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FD4B45">
        <w:rPr>
          <w:b/>
          <w:szCs w:val="28"/>
        </w:rPr>
        <w:t xml:space="preserve">планировки территории, </w:t>
      </w:r>
      <w:r w:rsidR="00393486" w:rsidRPr="00393486">
        <w:rPr>
          <w:b/>
          <w:szCs w:val="28"/>
        </w:rPr>
        <w:t xml:space="preserve">ограниченной береговой линией реки Оби, планируемой магистральной улицей непрерывного движения, </w:t>
      </w:r>
    </w:p>
    <w:p w:rsidR="00361FBB" w:rsidRDefault="00393486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393486">
        <w:rPr>
          <w:b/>
          <w:szCs w:val="28"/>
        </w:rPr>
        <w:t xml:space="preserve">планируемой магистральной улицей общегородского </w:t>
      </w:r>
    </w:p>
    <w:p w:rsidR="00D17FA4" w:rsidRDefault="00393486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393486">
        <w:rPr>
          <w:b/>
          <w:szCs w:val="28"/>
        </w:rPr>
        <w:t xml:space="preserve">значения непрерывного движения, дамбой </w:t>
      </w:r>
    </w:p>
    <w:p w:rsidR="00E9684B" w:rsidRDefault="00393486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393486">
        <w:rPr>
          <w:b/>
          <w:szCs w:val="28"/>
        </w:rPr>
        <w:t>Октябрьского моста, в Кировском районе</w:t>
      </w:r>
    </w:p>
    <w:p w:rsidR="00FD4B45" w:rsidRPr="00FD4B45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CA36BE" w:rsidRDefault="00E9684B" w:rsidP="00E9684B">
      <w:pPr>
        <w:autoSpaceDE w:val="0"/>
        <w:autoSpaceDN w:val="0"/>
        <w:adjustRightInd w:val="0"/>
        <w:rPr>
          <w:szCs w:val="28"/>
        </w:rPr>
      </w:pPr>
      <w:r w:rsidRPr="00CA36BE">
        <w:rPr>
          <w:szCs w:val="28"/>
        </w:rPr>
        <w:t>1. </w:t>
      </w:r>
      <w:r w:rsidR="00FD4B45">
        <w:rPr>
          <w:szCs w:val="28"/>
        </w:rPr>
        <w:t>Чертеж планировки территории</w:t>
      </w:r>
      <w:r w:rsidRPr="00CA36BE">
        <w:rPr>
          <w:szCs w:val="28"/>
        </w:rPr>
        <w:t xml:space="preserve"> (приложение 1).</w:t>
      </w:r>
    </w:p>
    <w:p w:rsidR="00E9684B" w:rsidRDefault="00E9684B" w:rsidP="00E9684B">
      <w:pPr>
        <w:autoSpaceDE w:val="0"/>
        <w:autoSpaceDN w:val="0"/>
        <w:adjustRightInd w:val="0"/>
        <w:rPr>
          <w:szCs w:val="28"/>
        </w:rPr>
      </w:pPr>
      <w:r w:rsidRPr="00CA36BE">
        <w:t>2. </w:t>
      </w:r>
      <w:r w:rsidR="00FD4B45">
        <w:rPr>
          <w:szCs w:val="28"/>
        </w:rPr>
        <w:t>Положение о характеристиках планируемого развития территории</w:t>
      </w:r>
      <w:r w:rsidRPr="00CA36BE">
        <w:rPr>
          <w:szCs w:val="28"/>
        </w:rPr>
        <w:t xml:space="preserve"> (пр</w:t>
      </w:r>
      <w:r w:rsidRPr="00CA36BE">
        <w:rPr>
          <w:szCs w:val="28"/>
        </w:rPr>
        <w:t>и</w:t>
      </w:r>
      <w:r w:rsidRPr="00CA36BE">
        <w:rPr>
          <w:szCs w:val="28"/>
        </w:rPr>
        <w:t>ложение 2).</w:t>
      </w:r>
    </w:p>
    <w:p w:rsidR="00FD4B45" w:rsidRPr="00CA36BE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>
        <w:rPr>
          <w:szCs w:val="28"/>
        </w:rPr>
        <w:t>3. Положения об очередности планируемого развития территории (прил</w:t>
      </w:r>
      <w:r>
        <w:rPr>
          <w:szCs w:val="28"/>
        </w:rPr>
        <w:t>о</w:t>
      </w:r>
      <w:r>
        <w:rPr>
          <w:szCs w:val="28"/>
        </w:rPr>
        <w:t>жение 3).</w:t>
      </w:r>
    </w:p>
    <w:p w:rsidR="00E9684B" w:rsidRPr="00CA36BE" w:rsidRDefault="00E9684B" w:rsidP="005030F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CA36BE">
        <w:rPr>
          <w:szCs w:val="28"/>
        </w:rPr>
        <w:t>____________</w:t>
      </w:r>
    </w:p>
    <w:p w:rsidR="002D6E97" w:rsidRDefault="002D6E97" w:rsidP="00E237A4">
      <w:pPr>
        <w:ind w:left="6237" w:firstLine="0"/>
        <w:rPr>
          <w:sz w:val="24"/>
          <w:szCs w:val="24"/>
        </w:rPr>
        <w:sectPr w:rsidR="002D6E97" w:rsidSect="005210AC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D6E97" w:rsidRDefault="0000272C" w:rsidP="00B967D1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671215" cy="13780863"/>
            <wp:effectExtent l="19050" t="0" r="6185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9761" cy="1377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D1" w:rsidRDefault="00B967D1" w:rsidP="00101076">
      <w:pPr>
        <w:ind w:firstLine="0"/>
        <w:rPr>
          <w:sz w:val="24"/>
          <w:szCs w:val="24"/>
        </w:rPr>
        <w:sectPr w:rsidR="00B967D1" w:rsidSect="00B967D1">
          <w:headerReference w:type="default" r:id="rId14"/>
          <w:pgSz w:w="16839" w:h="23814" w:code="8"/>
          <w:pgMar w:top="1134" w:right="567" w:bottom="851" w:left="709" w:header="709" w:footer="74" w:gutter="0"/>
          <w:pgNumType w:start="1"/>
          <w:cols w:space="708"/>
          <w:titlePg/>
          <w:docGrid w:linePitch="381"/>
        </w:sectPr>
      </w:pPr>
    </w:p>
    <w:p w:rsidR="00E237A4" w:rsidRPr="005030F6" w:rsidRDefault="00E237A4" w:rsidP="005F7A9D">
      <w:pPr>
        <w:ind w:left="6379" w:firstLine="0"/>
        <w:rPr>
          <w:sz w:val="24"/>
          <w:szCs w:val="24"/>
        </w:rPr>
      </w:pPr>
      <w:r w:rsidRPr="005030F6">
        <w:rPr>
          <w:sz w:val="24"/>
          <w:szCs w:val="24"/>
        </w:rPr>
        <w:lastRenderedPageBreak/>
        <w:t xml:space="preserve">Приложение </w:t>
      </w:r>
      <w:r w:rsidR="007A6B79" w:rsidRPr="005030F6">
        <w:rPr>
          <w:sz w:val="24"/>
          <w:szCs w:val="24"/>
        </w:rPr>
        <w:t>2</w:t>
      </w:r>
      <w:r w:rsidRPr="005030F6">
        <w:rPr>
          <w:sz w:val="24"/>
          <w:szCs w:val="24"/>
        </w:rPr>
        <w:t xml:space="preserve"> </w:t>
      </w:r>
    </w:p>
    <w:p w:rsidR="00E237A4" w:rsidRPr="005030F6" w:rsidRDefault="00E237A4" w:rsidP="00E644DF">
      <w:pPr>
        <w:spacing w:line="240" w:lineRule="atLeast"/>
        <w:ind w:left="6379" w:firstLine="0"/>
        <w:rPr>
          <w:sz w:val="24"/>
          <w:szCs w:val="24"/>
        </w:rPr>
      </w:pPr>
      <w:r w:rsidRPr="005030F6">
        <w:rPr>
          <w:sz w:val="24"/>
          <w:szCs w:val="24"/>
        </w:rPr>
        <w:t xml:space="preserve">к проекту </w:t>
      </w:r>
      <w:r w:rsidR="007A6B79" w:rsidRPr="005030F6">
        <w:rPr>
          <w:sz w:val="24"/>
          <w:szCs w:val="24"/>
        </w:rPr>
        <w:t>планировки террит</w:t>
      </w:r>
      <w:r w:rsidR="007A6B79" w:rsidRPr="005030F6">
        <w:rPr>
          <w:sz w:val="24"/>
          <w:szCs w:val="24"/>
        </w:rPr>
        <w:t>о</w:t>
      </w:r>
      <w:r w:rsidR="007A6B79" w:rsidRPr="005030F6">
        <w:rPr>
          <w:sz w:val="24"/>
          <w:szCs w:val="24"/>
        </w:rPr>
        <w:t xml:space="preserve">рии, </w:t>
      </w:r>
      <w:r w:rsidR="00393486" w:rsidRPr="005030F6">
        <w:rPr>
          <w:sz w:val="24"/>
          <w:szCs w:val="24"/>
        </w:rPr>
        <w:t>ограниченной береговой л</w:t>
      </w:r>
      <w:r w:rsidR="00393486" w:rsidRPr="005030F6">
        <w:rPr>
          <w:sz w:val="24"/>
          <w:szCs w:val="24"/>
        </w:rPr>
        <w:t>и</w:t>
      </w:r>
      <w:r w:rsidR="00393486" w:rsidRPr="005030F6">
        <w:rPr>
          <w:sz w:val="24"/>
          <w:szCs w:val="24"/>
        </w:rPr>
        <w:t>нией реки Оби, планируемой м</w:t>
      </w:r>
      <w:r w:rsidR="00393486" w:rsidRPr="005030F6">
        <w:rPr>
          <w:sz w:val="24"/>
          <w:szCs w:val="24"/>
        </w:rPr>
        <w:t>а</w:t>
      </w:r>
      <w:r w:rsidR="00393486" w:rsidRPr="005030F6">
        <w:rPr>
          <w:sz w:val="24"/>
          <w:szCs w:val="24"/>
        </w:rPr>
        <w:t>гистральной улицей непрерывн</w:t>
      </w:r>
      <w:r w:rsidR="00393486" w:rsidRPr="005030F6">
        <w:rPr>
          <w:sz w:val="24"/>
          <w:szCs w:val="24"/>
        </w:rPr>
        <w:t>о</w:t>
      </w:r>
      <w:r w:rsidR="00393486" w:rsidRPr="005030F6">
        <w:rPr>
          <w:sz w:val="24"/>
          <w:szCs w:val="24"/>
        </w:rPr>
        <w:t>го движения, планируемой маг</w:t>
      </w:r>
      <w:r w:rsidR="00393486" w:rsidRPr="005030F6">
        <w:rPr>
          <w:sz w:val="24"/>
          <w:szCs w:val="24"/>
        </w:rPr>
        <w:t>и</w:t>
      </w:r>
      <w:r w:rsidR="00393486" w:rsidRPr="005030F6">
        <w:rPr>
          <w:sz w:val="24"/>
          <w:szCs w:val="24"/>
        </w:rPr>
        <w:t>стральной улицей общегородск</w:t>
      </w:r>
      <w:r w:rsidR="00393486" w:rsidRPr="005030F6">
        <w:rPr>
          <w:sz w:val="24"/>
          <w:szCs w:val="24"/>
        </w:rPr>
        <w:t>о</w:t>
      </w:r>
      <w:r w:rsidR="00393486" w:rsidRPr="005030F6">
        <w:rPr>
          <w:sz w:val="24"/>
          <w:szCs w:val="24"/>
        </w:rPr>
        <w:t>го значения непрерывного движ</w:t>
      </w:r>
      <w:r w:rsidR="00393486" w:rsidRPr="005030F6">
        <w:rPr>
          <w:sz w:val="24"/>
          <w:szCs w:val="24"/>
        </w:rPr>
        <w:t>е</w:t>
      </w:r>
      <w:r w:rsidR="00393486" w:rsidRPr="005030F6">
        <w:rPr>
          <w:sz w:val="24"/>
          <w:szCs w:val="24"/>
        </w:rPr>
        <w:t>ния, дамбой Октябрьского моста, в Кировском районе</w:t>
      </w:r>
    </w:p>
    <w:p w:rsidR="005030F6" w:rsidRPr="00B34EB1" w:rsidRDefault="005030F6" w:rsidP="00E644DF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5210AC" w:rsidRPr="00B34EB1" w:rsidRDefault="005210AC" w:rsidP="00E644DF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99059A" w:rsidRPr="00E644DF" w:rsidRDefault="0099059A" w:rsidP="00E644D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ПОЛОЖЕНИЕ</w:t>
      </w:r>
    </w:p>
    <w:p w:rsidR="0099059A" w:rsidRPr="00E644DF" w:rsidRDefault="0099059A" w:rsidP="00E644D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о характеристиках планируемого развития территории</w:t>
      </w:r>
    </w:p>
    <w:p w:rsidR="0099059A" w:rsidRPr="00E644DF" w:rsidRDefault="0099059A" w:rsidP="00E644D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 w:val="27"/>
          <w:szCs w:val="27"/>
        </w:rPr>
      </w:pPr>
    </w:p>
    <w:p w:rsidR="0099059A" w:rsidRPr="00E644DF" w:rsidRDefault="0099059A" w:rsidP="00E644D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1. Общие положения</w:t>
      </w:r>
    </w:p>
    <w:p w:rsidR="0099059A" w:rsidRPr="00E644DF" w:rsidRDefault="0099059A" w:rsidP="00E644D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firstLine="0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 планировки территории, ограниченной береговой линией реки Оби, планируемой магистральной улицей непрерывного движения, планируемой магис</w:t>
      </w:r>
      <w:r w:rsidRPr="00E644DF">
        <w:rPr>
          <w:sz w:val="27"/>
          <w:szCs w:val="27"/>
        </w:rPr>
        <w:t>т</w:t>
      </w:r>
      <w:r w:rsidRPr="00E644DF">
        <w:rPr>
          <w:sz w:val="27"/>
          <w:szCs w:val="27"/>
        </w:rPr>
        <w:t>ральной улицей общегородского значения непрерывного движения, дамбой Октябр</w:t>
      </w:r>
      <w:r w:rsidRPr="00E644DF">
        <w:rPr>
          <w:sz w:val="27"/>
          <w:szCs w:val="27"/>
        </w:rPr>
        <w:t>ь</w:t>
      </w:r>
      <w:r w:rsidRPr="00E644DF">
        <w:rPr>
          <w:sz w:val="27"/>
          <w:szCs w:val="27"/>
        </w:rPr>
        <w:t>ского моста, в Кировском районе (далее – проект планировки) разработан в отнош</w:t>
      </w:r>
      <w:r w:rsidRPr="00E644DF">
        <w:rPr>
          <w:sz w:val="27"/>
          <w:szCs w:val="27"/>
        </w:rPr>
        <w:t>е</w:t>
      </w:r>
      <w:r w:rsidRPr="00E644DF">
        <w:rPr>
          <w:sz w:val="27"/>
          <w:szCs w:val="27"/>
        </w:rPr>
        <w:t>нии территории, ограниченной береговой линией реки Оби, планируемой магис</w:t>
      </w:r>
      <w:r w:rsidRPr="00E644DF">
        <w:rPr>
          <w:sz w:val="27"/>
          <w:szCs w:val="27"/>
        </w:rPr>
        <w:t>т</w:t>
      </w:r>
      <w:r w:rsidRPr="00E644DF">
        <w:rPr>
          <w:sz w:val="27"/>
          <w:szCs w:val="27"/>
        </w:rPr>
        <w:t>ральной улицей непрерывного движения, планируемой магистральной улицей общ</w:t>
      </w:r>
      <w:r w:rsidRPr="00E644DF">
        <w:rPr>
          <w:sz w:val="27"/>
          <w:szCs w:val="27"/>
        </w:rPr>
        <w:t>е</w:t>
      </w:r>
      <w:r w:rsidRPr="00E644DF">
        <w:rPr>
          <w:sz w:val="27"/>
          <w:szCs w:val="27"/>
        </w:rPr>
        <w:t>городского значения непрерывного движения, дамбой Октябрьского моста, в Киро</w:t>
      </w:r>
      <w:r w:rsidRPr="00E644DF">
        <w:rPr>
          <w:sz w:val="27"/>
          <w:szCs w:val="27"/>
        </w:rPr>
        <w:t>в</w:t>
      </w:r>
      <w:r w:rsidRPr="00E644DF">
        <w:rPr>
          <w:sz w:val="27"/>
          <w:szCs w:val="27"/>
        </w:rPr>
        <w:t>ском районе (далее – планируемая территория).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Площадь планируемой территории – 137 га.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 планировки территории выполнен в соответствии с положениями Г</w:t>
      </w:r>
      <w:r w:rsidRPr="00E644DF">
        <w:rPr>
          <w:sz w:val="27"/>
          <w:szCs w:val="27"/>
        </w:rPr>
        <w:t>е</w:t>
      </w:r>
      <w:r w:rsidRPr="00E644DF">
        <w:rPr>
          <w:sz w:val="27"/>
          <w:szCs w:val="27"/>
        </w:rPr>
        <w:t>нерального плана города Новосибирска, разработанного на период до 2030 года, М</w:t>
      </w:r>
      <w:r w:rsidRPr="00E644DF">
        <w:rPr>
          <w:sz w:val="27"/>
          <w:szCs w:val="27"/>
        </w:rPr>
        <w:t>е</w:t>
      </w:r>
      <w:r w:rsidRPr="00E644DF">
        <w:rPr>
          <w:sz w:val="27"/>
          <w:szCs w:val="27"/>
        </w:rPr>
        <w:t>стными нормативами градостроительного проектирования на территории города Н</w:t>
      </w:r>
      <w:r w:rsidRPr="00E644DF">
        <w:rPr>
          <w:sz w:val="27"/>
          <w:szCs w:val="27"/>
        </w:rPr>
        <w:t>о</w:t>
      </w:r>
      <w:r w:rsidRPr="00E644DF">
        <w:rPr>
          <w:sz w:val="27"/>
          <w:szCs w:val="27"/>
        </w:rPr>
        <w:t>восибирска, Правилами землепользования и застройки города Новосибирска.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2. Размещение объектов федерального значения</w:t>
      </w:r>
    </w:p>
    <w:p w:rsidR="0099059A" w:rsidRPr="00E644DF" w:rsidRDefault="0099059A" w:rsidP="00E644DF">
      <w:pPr>
        <w:spacing w:line="240" w:lineRule="atLeast"/>
        <w:jc w:val="center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Объекты федерального значения на планируемой территории отсутствуют, размещение новых не предусмотрено.</w:t>
      </w:r>
    </w:p>
    <w:p w:rsidR="0099059A" w:rsidRPr="00E644DF" w:rsidRDefault="0099059A" w:rsidP="00E644DF">
      <w:pPr>
        <w:spacing w:line="240" w:lineRule="atLeast"/>
        <w:jc w:val="center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bookmarkStart w:id="0" w:name="_Toc443631071"/>
      <w:r w:rsidRPr="00E644DF">
        <w:rPr>
          <w:b/>
          <w:sz w:val="27"/>
          <w:szCs w:val="27"/>
        </w:rPr>
        <w:t>3. Размещение объектов регионального значения</w:t>
      </w:r>
      <w:bookmarkEnd w:id="0"/>
    </w:p>
    <w:p w:rsidR="0099059A" w:rsidRPr="00E644DF" w:rsidRDefault="0099059A" w:rsidP="00E644DF">
      <w:pPr>
        <w:spacing w:line="240" w:lineRule="atLeast"/>
        <w:ind w:left="1144" w:firstLine="0"/>
        <w:outlineLvl w:val="0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 xml:space="preserve">Существующие объекты регионального значения отсутствуют.  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Проектом планировки предусматривается размещение объектов регионального значения – многофункциональной ледовой арены.</w:t>
      </w:r>
    </w:p>
    <w:p w:rsidR="005210AC" w:rsidRPr="00E644DF" w:rsidRDefault="005210AC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bookmarkStart w:id="1" w:name="_Toc443631072"/>
      <w:r w:rsidRPr="00E644DF">
        <w:rPr>
          <w:b/>
          <w:sz w:val="27"/>
          <w:szCs w:val="27"/>
        </w:rPr>
        <w:t>4. Размещение объектов местного значения</w:t>
      </w:r>
      <w:bookmarkEnd w:id="1"/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Существующие объекты местного значения отсутствуют. Проектом планиро</w:t>
      </w:r>
      <w:r w:rsidRPr="00E644DF">
        <w:rPr>
          <w:sz w:val="27"/>
          <w:szCs w:val="27"/>
        </w:rPr>
        <w:t>в</w:t>
      </w:r>
      <w:r w:rsidRPr="00E644DF">
        <w:rPr>
          <w:sz w:val="27"/>
          <w:szCs w:val="27"/>
        </w:rPr>
        <w:t xml:space="preserve">ки предусмотрено размещение следующих объектов местного значения: футбольный стадион, многофункциональный комплекс. </w:t>
      </w:r>
    </w:p>
    <w:p w:rsidR="005210AC" w:rsidRPr="00E644DF" w:rsidRDefault="005210AC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bookmarkStart w:id="2" w:name="_Toc445826799"/>
      <w:r w:rsidRPr="00E644DF">
        <w:rPr>
          <w:b/>
          <w:sz w:val="27"/>
          <w:szCs w:val="27"/>
        </w:rPr>
        <w:lastRenderedPageBreak/>
        <w:t xml:space="preserve">5. Характеристики планируемого развития территории, в том числе </w:t>
      </w: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плотность и параметры застройки территории</w:t>
      </w:r>
      <w:bookmarkEnd w:id="2"/>
      <w:r w:rsidRPr="00E644DF">
        <w:rPr>
          <w:b/>
          <w:sz w:val="27"/>
          <w:szCs w:val="27"/>
        </w:rPr>
        <w:t xml:space="preserve"> (в пределах, </w:t>
      </w: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установленных градостроительным регламентом)</w:t>
      </w:r>
    </w:p>
    <w:p w:rsidR="0099059A" w:rsidRPr="00E644DF" w:rsidRDefault="0099059A" w:rsidP="00E644DF">
      <w:pPr>
        <w:spacing w:line="240" w:lineRule="atLeast"/>
        <w:jc w:val="center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708"/>
        <w:rPr>
          <w:sz w:val="27"/>
          <w:szCs w:val="27"/>
        </w:rPr>
      </w:pPr>
      <w:r w:rsidRPr="00E644DF">
        <w:rPr>
          <w:sz w:val="27"/>
          <w:szCs w:val="27"/>
        </w:rPr>
        <w:t>Планируемая территория ограничена: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с север</w:t>
      </w:r>
      <w:r w:rsidR="005210AC" w:rsidRPr="00E644DF">
        <w:rPr>
          <w:sz w:val="27"/>
          <w:szCs w:val="27"/>
        </w:rPr>
        <w:t xml:space="preserve">о-запада </w:t>
      </w:r>
      <w:r w:rsidR="001056CC" w:rsidRPr="00E644DF">
        <w:rPr>
          <w:sz w:val="27"/>
          <w:szCs w:val="27"/>
        </w:rPr>
        <w:t>–</w:t>
      </w:r>
      <w:r w:rsidR="005210AC" w:rsidRPr="00E644DF">
        <w:rPr>
          <w:sz w:val="27"/>
          <w:szCs w:val="27"/>
        </w:rPr>
        <w:t xml:space="preserve"> </w:t>
      </w:r>
      <w:r w:rsidRPr="00E644DF">
        <w:rPr>
          <w:sz w:val="27"/>
          <w:szCs w:val="27"/>
        </w:rPr>
        <w:t>дамбой Октябрьского моста;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с запада – планируемой магистральной улицей общегородского значения н</w:t>
      </w:r>
      <w:r w:rsidRPr="00E644DF">
        <w:rPr>
          <w:sz w:val="27"/>
          <w:szCs w:val="27"/>
        </w:rPr>
        <w:t>е</w:t>
      </w:r>
      <w:r w:rsidRPr="00E644DF">
        <w:rPr>
          <w:sz w:val="27"/>
          <w:szCs w:val="27"/>
        </w:rPr>
        <w:t>прерывного движения;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с юго-востока – планируемой магистральной улицей непрерывного движения;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с востока – береговой линией реки Оби.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 xml:space="preserve">Планируемая территория входит в состав </w:t>
      </w:r>
      <w:r w:rsidR="005210AC" w:rsidRPr="00E644DF">
        <w:rPr>
          <w:sz w:val="27"/>
          <w:szCs w:val="27"/>
        </w:rPr>
        <w:t>з</w:t>
      </w:r>
      <w:r w:rsidRPr="00E644DF">
        <w:rPr>
          <w:sz w:val="27"/>
          <w:szCs w:val="27"/>
        </w:rPr>
        <w:t>ападного планировочного района (левобережная прибрежная зона), основными градоформирующими факторами кот</w:t>
      </w:r>
      <w:r w:rsidRPr="00E644DF">
        <w:rPr>
          <w:sz w:val="27"/>
          <w:szCs w:val="27"/>
        </w:rPr>
        <w:t>о</w:t>
      </w:r>
      <w:r w:rsidRPr="00E644DF">
        <w:rPr>
          <w:sz w:val="27"/>
          <w:szCs w:val="27"/>
        </w:rPr>
        <w:t>рого являются: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поэтапное освоение прибрежных территорий реки Оби;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развитие общественно-деловых, рекреационных, спортивных зон и компле</w:t>
      </w:r>
      <w:r w:rsidRPr="00E644DF">
        <w:rPr>
          <w:sz w:val="27"/>
          <w:szCs w:val="27"/>
        </w:rPr>
        <w:t>к</w:t>
      </w:r>
      <w:r w:rsidRPr="00E644DF">
        <w:rPr>
          <w:sz w:val="27"/>
          <w:szCs w:val="27"/>
        </w:rPr>
        <w:t>сов, формирующих систему общегородского центра с размещением значимых (ун</w:t>
      </w:r>
      <w:r w:rsidRPr="00E644DF">
        <w:rPr>
          <w:sz w:val="27"/>
          <w:szCs w:val="27"/>
        </w:rPr>
        <w:t>и</w:t>
      </w:r>
      <w:r w:rsidRPr="00E644DF">
        <w:rPr>
          <w:sz w:val="27"/>
          <w:szCs w:val="27"/>
        </w:rPr>
        <w:t>кальных) объектов в пространстве прибрежной полосы как главных композиционных элементов в системе набережных реки Оби;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строительство магистральной улицы общегородского значения непрерывного движения вдоль реки Оби как элемента перспективного транспортного каркаса, обеспечивающего связь существующих и проектируемых мостовых переходов через реку Обь между собой с организацией предмостовых транспортных развязок, в ко</w:t>
      </w:r>
      <w:r w:rsidRPr="00E644DF">
        <w:rPr>
          <w:sz w:val="27"/>
          <w:szCs w:val="27"/>
        </w:rPr>
        <w:t>м</w:t>
      </w:r>
      <w:r w:rsidRPr="00E644DF">
        <w:rPr>
          <w:sz w:val="27"/>
          <w:szCs w:val="27"/>
        </w:rPr>
        <w:t>плексе с мероприятиями по инженерной подготовке территорий и сооружением з</w:t>
      </w:r>
      <w:r w:rsidRPr="00E644DF">
        <w:rPr>
          <w:sz w:val="27"/>
          <w:szCs w:val="27"/>
        </w:rPr>
        <w:t>а</w:t>
      </w:r>
      <w:r w:rsidRPr="00E644DF">
        <w:rPr>
          <w:sz w:val="27"/>
          <w:szCs w:val="27"/>
        </w:rPr>
        <w:t>щитной дамбы-набережной;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перспективный автомобильный мост через реку Обь.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Особенностью планируемой территории является ее непосредственное прим</w:t>
      </w:r>
      <w:r w:rsidRPr="00E644DF">
        <w:rPr>
          <w:sz w:val="27"/>
          <w:szCs w:val="27"/>
        </w:rPr>
        <w:t>ы</w:t>
      </w:r>
      <w:r w:rsidRPr="00E644DF">
        <w:rPr>
          <w:sz w:val="27"/>
          <w:szCs w:val="27"/>
        </w:rPr>
        <w:t>кание к береговой линии реки Оби, выполняющей роль главной композиционной оси и эмоционально-эстетической доминанты архитектурного образа города. Именно это определяет ее особую градостроительную роль и значение в формировании панор</w:t>
      </w:r>
      <w:r w:rsidRPr="00E644DF">
        <w:rPr>
          <w:sz w:val="27"/>
          <w:szCs w:val="27"/>
        </w:rPr>
        <w:t>а</w:t>
      </w:r>
      <w:r w:rsidRPr="00E644DF">
        <w:rPr>
          <w:sz w:val="27"/>
          <w:szCs w:val="27"/>
        </w:rPr>
        <w:t>мы застройки, системы набережных, рекреационных и парковых зон этой части л</w:t>
      </w:r>
      <w:r w:rsidRPr="00E644DF">
        <w:rPr>
          <w:sz w:val="27"/>
          <w:szCs w:val="27"/>
        </w:rPr>
        <w:t>е</w:t>
      </w:r>
      <w:r w:rsidRPr="00E644DF">
        <w:rPr>
          <w:sz w:val="27"/>
          <w:szCs w:val="27"/>
        </w:rPr>
        <w:t>вобережья города Новосибирска.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Проектом планировки предусмотрено строительство спортивного комплекса, который будет включать в себя ледовый дворец спорта, стадион, многофункци</w:t>
      </w:r>
      <w:r w:rsidRPr="00E644DF">
        <w:rPr>
          <w:sz w:val="27"/>
          <w:szCs w:val="27"/>
        </w:rPr>
        <w:t>о</w:t>
      </w:r>
      <w:r w:rsidRPr="00E644DF">
        <w:rPr>
          <w:sz w:val="27"/>
          <w:szCs w:val="27"/>
        </w:rPr>
        <w:t>нальный комплекс, спортивный парк вдоль реки. Предусмотрены территории для о</w:t>
      </w:r>
      <w:r w:rsidRPr="00E644DF">
        <w:rPr>
          <w:sz w:val="27"/>
          <w:szCs w:val="27"/>
        </w:rPr>
        <w:t>р</w:t>
      </w:r>
      <w:r w:rsidRPr="00E644DF">
        <w:rPr>
          <w:sz w:val="27"/>
          <w:szCs w:val="27"/>
        </w:rPr>
        <w:t>ганизации стоянок для посетителей, разворота и отстоя общественного транспорта. Проектируемая станция метро Спортивная разгрузит улично-дорожную сеть, пов</w:t>
      </w:r>
      <w:r w:rsidRPr="00E644DF">
        <w:rPr>
          <w:sz w:val="27"/>
          <w:szCs w:val="27"/>
        </w:rPr>
        <w:t>ы</w:t>
      </w:r>
      <w:r w:rsidRPr="00E644DF">
        <w:rPr>
          <w:sz w:val="27"/>
          <w:szCs w:val="27"/>
        </w:rPr>
        <w:t>сит доступность и привлекательность объектов спорта и культуры, рекреационных зон и близлежащих жилых районов (жилые комплексы «Панорама», «Радужный ка</w:t>
      </w:r>
      <w:r w:rsidRPr="00E644DF">
        <w:rPr>
          <w:sz w:val="27"/>
          <w:szCs w:val="27"/>
        </w:rPr>
        <w:t>с</w:t>
      </w:r>
      <w:r w:rsidRPr="00E644DF">
        <w:rPr>
          <w:sz w:val="27"/>
          <w:szCs w:val="27"/>
        </w:rPr>
        <w:t>кад»).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Эффективное использование ценного рекреационного и архитектурно-художественного потенциала планируемой территории возможно при комплексном подходе к решению следующих первоочередных проблем: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создание оптимальных транспортно-пешеходных связей, связывающих ее с г</w:t>
      </w:r>
      <w:r w:rsidRPr="00E644DF">
        <w:rPr>
          <w:sz w:val="27"/>
          <w:szCs w:val="27"/>
        </w:rPr>
        <w:t>о</w:t>
      </w:r>
      <w:r w:rsidRPr="00E644DF">
        <w:rPr>
          <w:sz w:val="27"/>
          <w:szCs w:val="27"/>
        </w:rPr>
        <w:t>родским транспортным каркасом, в перспективе – со станцией Спортивная;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осуществление специальных мероприятий по инженерно-техническому обе</w:t>
      </w:r>
      <w:r w:rsidRPr="00E644DF">
        <w:rPr>
          <w:sz w:val="27"/>
          <w:szCs w:val="27"/>
        </w:rPr>
        <w:t>с</w:t>
      </w:r>
      <w:r w:rsidRPr="00E644DF">
        <w:rPr>
          <w:sz w:val="27"/>
          <w:szCs w:val="27"/>
        </w:rPr>
        <w:t xml:space="preserve">печению (теплоснабжение, электроснабжение, водоснабжение и водоотведение), а также благоустройству, включая рекультивацию, повышение вертикальных отметок </w:t>
      </w:r>
      <w:r w:rsidRPr="00E644DF">
        <w:rPr>
          <w:sz w:val="27"/>
          <w:szCs w:val="27"/>
        </w:rPr>
        <w:lastRenderedPageBreak/>
        <w:t>участка, и других мер по исключению подтопления помещений.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Планируемая территория мало освоена на данный момент, в северной части з</w:t>
      </w:r>
      <w:r w:rsidRPr="00E644DF">
        <w:rPr>
          <w:sz w:val="27"/>
          <w:szCs w:val="27"/>
        </w:rPr>
        <w:t>а</w:t>
      </w:r>
      <w:r w:rsidRPr="00E644DF">
        <w:rPr>
          <w:sz w:val="27"/>
          <w:szCs w:val="27"/>
        </w:rPr>
        <w:t>строена индивидуальными жилыми домами. Отсутствует улично-дорожная сеть.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Планируемая территория не обеспечена инженерными коммуникациями по всем видам инженерно-технического обустройства, транзитные магистральные сети общегородского значения проходят по смежным участкам на значительном удалении и на вертикальных отметках, превышающих фактический уровень отметок земли планируемой территории.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Кроме того, учитывая существующие значения вертикальных отметок земли, при размещении здесь объектов капитального строительства необходимо проведение соответствующих мероприятий, в том числе по инженерной подготовке территории в целях ее благоустройства и исключения угрозы подтопления (повышение вертикал</w:t>
      </w:r>
      <w:r w:rsidRPr="00E644DF">
        <w:rPr>
          <w:sz w:val="27"/>
          <w:szCs w:val="27"/>
        </w:rPr>
        <w:t>ь</w:t>
      </w:r>
      <w:r w:rsidRPr="00E644DF">
        <w:rPr>
          <w:sz w:val="27"/>
          <w:szCs w:val="27"/>
        </w:rPr>
        <w:t>ных отметок земли, размещение зданий на подиумах, искусственных террасах).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</w:t>
      </w:r>
      <w:r w:rsidRPr="00E644DF">
        <w:rPr>
          <w:sz w:val="27"/>
          <w:szCs w:val="27"/>
        </w:rPr>
        <w:t>и</w:t>
      </w:r>
      <w:r w:rsidRPr="00E644DF">
        <w:rPr>
          <w:sz w:val="27"/>
          <w:szCs w:val="27"/>
        </w:rPr>
        <w:t>руемого размещения объектов капитального строительства.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Проектом планировки территории предусматривается установление красных линий.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В проекте планировки территории отображены границы планируемых элеме</w:t>
      </w:r>
      <w:r w:rsidRPr="00E644DF">
        <w:rPr>
          <w:sz w:val="27"/>
          <w:szCs w:val="27"/>
        </w:rPr>
        <w:t>н</w:t>
      </w:r>
      <w:r w:rsidRPr="00E644DF">
        <w:rPr>
          <w:sz w:val="27"/>
          <w:szCs w:val="27"/>
        </w:rPr>
        <w:t>тов планировочной структуры: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кварталов (на планируемой территории формируется планировочная структ</w:t>
      </w:r>
      <w:r w:rsidRPr="00E644DF">
        <w:rPr>
          <w:sz w:val="27"/>
          <w:szCs w:val="27"/>
        </w:rPr>
        <w:t>у</w:t>
      </w:r>
      <w:r w:rsidRPr="00E644DF">
        <w:rPr>
          <w:sz w:val="27"/>
          <w:szCs w:val="27"/>
        </w:rPr>
        <w:t xml:space="preserve">ра, состоящая из </w:t>
      </w:r>
      <w:r w:rsidR="0000277B" w:rsidRPr="00E644DF">
        <w:rPr>
          <w:sz w:val="27"/>
          <w:szCs w:val="27"/>
        </w:rPr>
        <w:t>семи</w:t>
      </w:r>
      <w:r w:rsidRPr="00E644DF">
        <w:rPr>
          <w:sz w:val="27"/>
          <w:szCs w:val="27"/>
        </w:rPr>
        <w:t xml:space="preserve"> кварталов, ограниченных красными линиями: 081.01.00.01, 081.01.00.02, 081.01.00.03, 081.01.00.04, 081.01.00.05, 081.01.00.06, 081.01.00.07);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</w:t>
      </w:r>
      <w:r w:rsidRPr="00E644DF">
        <w:rPr>
          <w:sz w:val="27"/>
          <w:szCs w:val="27"/>
        </w:rPr>
        <w:t>и</w:t>
      </w:r>
      <w:r w:rsidRPr="00E644DF">
        <w:rPr>
          <w:sz w:val="27"/>
          <w:szCs w:val="27"/>
        </w:rPr>
        <w:t>тории общего пользования; водные объекты);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улично-дорожной сети.</w:t>
      </w:r>
    </w:p>
    <w:p w:rsidR="0099059A" w:rsidRPr="00E644DF" w:rsidRDefault="0099059A" w:rsidP="00E644DF">
      <w:pPr>
        <w:spacing w:line="240" w:lineRule="atLeast"/>
        <w:ind w:firstLine="708"/>
        <w:rPr>
          <w:sz w:val="27"/>
          <w:szCs w:val="27"/>
        </w:rPr>
      </w:pPr>
      <w:r w:rsidRPr="00E644DF">
        <w:rPr>
          <w:sz w:val="27"/>
          <w:szCs w:val="27"/>
        </w:rPr>
        <w:t>Проектом планировки устанавливается следующие границы зон планируемого размещения объектов капитального строительства:</w:t>
      </w:r>
    </w:p>
    <w:p w:rsidR="0099059A" w:rsidRPr="00E644DF" w:rsidRDefault="0099059A" w:rsidP="00E644DF">
      <w:pPr>
        <w:spacing w:line="240" w:lineRule="atLeast"/>
        <w:ind w:firstLine="708"/>
        <w:rPr>
          <w:sz w:val="27"/>
          <w:szCs w:val="27"/>
        </w:rPr>
      </w:pPr>
      <w:r w:rsidRPr="00E644DF">
        <w:rPr>
          <w:sz w:val="27"/>
          <w:szCs w:val="27"/>
        </w:rPr>
        <w:t>зона объектов культуры и спорта;</w:t>
      </w:r>
    </w:p>
    <w:p w:rsidR="0099059A" w:rsidRPr="00E644DF" w:rsidRDefault="0099059A" w:rsidP="00E644DF">
      <w:pPr>
        <w:spacing w:line="240" w:lineRule="atLeast"/>
        <w:ind w:firstLine="708"/>
        <w:rPr>
          <w:sz w:val="27"/>
          <w:szCs w:val="27"/>
        </w:rPr>
      </w:pPr>
      <w:r w:rsidRPr="00E644DF">
        <w:rPr>
          <w:sz w:val="27"/>
          <w:szCs w:val="27"/>
        </w:rPr>
        <w:t>зона специализированной средне- и многоэтажной общественной застройки;</w:t>
      </w:r>
    </w:p>
    <w:p w:rsidR="0099059A" w:rsidRPr="00E644DF" w:rsidRDefault="0099059A" w:rsidP="00E644DF">
      <w:pPr>
        <w:spacing w:line="240" w:lineRule="atLeast"/>
        <w:ind w:firstLine="708"/>
        <w:rPr>
          <w:sz w:val="27"/>
          <w:szCs w:val="27"/>
        </w:rPr>
      </w:pPr>
      <w:r w:rsidRPr="00E644DF">
        <w:rPr>
          <w:sz w:val="27"/>
          <w:szCs w:val="27"/>
        </w:rPr>
        <w:t>зона стоянок для легковых автомобилей;</w:t>
      </w:r>
    </w:p>
    <w:p w:rsidR="0099059A" w:rsidRPr="00E644DF" w:rsidRDefault="0099059A" w:rsidP="00E644DF">
      <w:pPr>
        <w:spacing w:line="240" w:lineRule="atLeast"/>
        <w:ind w:firstLine="708"/>
        <w:rPr>
          <w:sz w:val="27"/>
          <w:szCs w:val="27"/>
        </w:rPr>
      </w:pPr>
      <w:r w:rsidRPr="00E644DF">
        <w:rPr>
          <w:sz w:val="27"/>
          <w:szCs w:val="27"/>
        </w:rPr>
        <w:t>зона объектов инженерной инфраструктуры.</w:t>
      </w:r>
    </w:p>
    <w:p w:rsidR="00AC19F9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 xml:space="preserve">Баланс планируемого использования территории </w:t>
      </w:r>
      <w:r w:rsidR="005210AC" w:rsidRPr="00E644DF">
        <w:rPr>
          <w:sz w:val="27"/>
          <w:szCs w:val="27"/>
        </w:rPr>
        <w:t xml:space="preserve">на 2030 год </w:t>
      </w:r>
      <w:r w:rsidRPr="00E644DF">
        <w:rPr>
          <w:sz w:val="27"/>
          <w:szCs w:val="27"/>
        </w:rPr>
        <w:t>представлен в таблице 1.</w:t>
      </w:r>
    </w:p>
    <w:p w:rsidR="00AC19F9" w:rsidRPr="00E644DF" w:rsidRDefault="00AC19F9" w:rsidP="00E644DF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7"/>
          <w:szCs w:val="27"/>
        </w:rPr>
      </w:pP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7"/>
          <w:szCs w:val="27"/>
        </w:rPr>
      </w:pPr>
      <w:r w:rsidRPr="00E644DF">
        <w:rPr>
          <w:sz w:val="27"/>
          <w:szCs w:val="27"/>
        </w:rPr>
        <w:t>Таблица 1</w:t>
      </w:r>
    </w:p>
    <w:p w:rsidR="00AC19F9" w:rsidRPr="00E644DF" w:rsidRDefault="00AC19F9" w:rsidP="00E644DF">
      <w:pPr>
        <w:spacing w:line="240" w:lineRule="atLeast"/>
        <w:ind w:firstLine="0"/>
        <w:jc w:val="center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rPr>
          <w:sz w:val="27"/>
          <w:szCs w:val="27"/>
        </w:rPr>
      </w:pPr>
      <w:r w:rsidRPr="00E644DF">
        <w:rPr>
          <w:sz w:val="27"/>
          <w:szCs w:val="27"/>
        </w:rPr>
        <w:t>Баланс проектируемого использования планируемой территории на 2030 год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7"/>
          <w:szCs w:val="27"/>
        </w:rPr>
      </w:pPr>
    </w:p>
    <w:tbl>
      <w:tblPr>
        <w:tblStyle w:val="af"/>
        <w:tblW w:w="0" w:type="auto"/>
        <w:tblInd w:w="108" w:type="dxa"/>
        <w:tblLayout w:type="fixed"/>
        <w:tblLook w:val="04A0"/>
      </w:tblPr>
      <w:tblGrid>
        <w:gridCol w:w="993"/>
        <w:gridCol w:w="6379"/>
        <w:gridCol w:w="1328"/>
        <w:gridCol w:w="1223"/>
      </w:tblGrid>
      <w:tr w:rsidR="0099059A" w:rsidRPr="00E644DF" w:rsidTr="004F2C13">
        <w:tc>
          <w:tcPr>
            <w:tcW w:w="993" w:type="dxa"/>
            <w:vMerge w:val="restart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 xml:space="preserve">№ </w:t>
            </w:r>
          </w:p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п/п</w:t>
            </w:r>
          </w:p>
        </w:tc>
        <w:tc>
          <w:tcPr>
            <w:tcW w:w="6379" w:type="dxa"/>
            <w:vMerge w:val="restart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Наименование зоны</w:t>
            </w:r>
          </w:p>
        </w:tc>
        <w:tc>
          <w:tcPr>
            <w:tcW w:w="2551" w:type="dxa"/>
            <w:gridSpan w:val="2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Площадь</w:t>
            </w:r>
          </w:p>
        </w:tc>
      </w:tr>
      <w:tr w:rsidR="0099059A" w:rsidRPr="00E644DF" w:rsidTr="004F2C13">
        <w:tc>
          <w:tcPr>
            <w:tcW w:w="993" w:type="dxa"/>
            <w:vMerge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right"/>
              <w:rPr>
                <w:sz w:val="27"/>
                <w:szCs w:val="27"/>
              </w:rPr>
            </w:pPr>
          </w:p>
        </w:tc>
        <w:tc>
          <w:tcPr>
            <w:tcW w:w="6379" w:type="dxa"/>
            <w:vMerge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right"/>
              <w:rPr>
                <w:sz w:val="27"/>
                <w:szCs w:val="27"/>
              </w:rPr>
            </w:pP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%</w:t>
            </w:r>
          </w:p>
        </w:tc>
      </w:tr>
    </w:tbl>
    <w:p w:rsidR="00E644DF" w:rsidRPr="0014224E" w:rsidRDefault="00E644DF">
      <w:pPr>
        <w:rPr>
          <w:sz w:val="2"/>
          <w:szCs w:val="2"/>
        </w:rPr>
      </w:pPr>
    </w:p>
    <w:tbl>
      <w:tblPr>
        <w:tblStyle w:val="af"/>
        <w:tblW w:w="0" w:type="auto"/>
        <w:tblInd w:w="108" w:type="dxa"/>
        <w:tblLayout w:type="fixed"/>
        <w:tblLook w:val="04A0"/>
      </w:tblPr>
      <w:tblGrid>
        <w:gridCol w:w="993"/>
        <w:gridCol w:w="6379"/>
        <w:gridCol w:w="1328"/>
        <w:gridCol w:w="1223"/>
      </w:tblGrid>
      <w:tr w:rsidR="0099059A" w:rsidRPr="00E644DF" w:rsidTr="00337793">
        <w:trPr>
          <w:tblHeader/>
        </w:trPr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3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4</w:t>
            </w:r>
          </w:p>
        </w:tc>
      </w:tr>
      <w:tr w:rsidR="0099059A" w:rsidRPr="00E644DF" w:rsidTr="004F2C13"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color w:val="FF0000"/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Общая площадь планируемой территории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137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100</w:t>
            </w:r>
          </w:p>
        </w:tc>
      </w:tr>
      <w:tr w:rsidR="0099059A" w:rsidRPr="00E644DF" w:rsidTr="004F2C13"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tabs>
                <w:tab w:val="left" w:pos="1650"/>
              </w:tabs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  <w:lang w:eastAsia="ar-SA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7,79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6</w:t>
            </w:r>
          </w:p>
        </w:tc>
      </w:tr>
      <w:tr w:rsidR="0099059A" w:rsidRPr="00E644DF" w:rsidTr="004F2C13"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lastRenderedPageBreak/>
              <w:t>3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Территории рекреационного назначения, в том чи</w:t>
            </w:r>
            <w:r w:rsidRPr="00E644DF">
              <w:rPr>
                <w:sz w:val="27"/>
                <w:szCs w:val="27"/>
              </w:rPr>
              <w:t>с</w:t>
            </w:r>
            <w:r w:rsidRPr="00E644DF">
              <w:rPr>
                <w:sz w:val="27"/>
                <w:szCs w:val="27"/>
              </w:rPr>
              <w:t>ле: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79,45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58</w:t>
            </w:r>
          </w:p>
        </w:tc>
      </w:tr>
      <w:tr w:rsidR="0099059A" w:rsidRPr="00E644DF" w:rsidTr="004F2C13"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3.1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tabs>
                <w:tab w:val="left" w:pos="2505"/>
              </w:tabs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Парки, скверы, бульвары и иные территории озеленения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43,07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32</w:t>
            </w:r>
          </w:p>
        </w:tc>
      </w:tr>
      <w:tr w:rsidR="0099059A" w:rsidRPr="00E644DF" w:rsidTr="004F2C13"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3.2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tabs>
                <w:tab w:val="left" w:pos="2505"/>
              </w:tabs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  <w:lang w:eastAsia="ar-SA"/>
              </w:rPr>
              <w:t>Зона объектов культуры и спорта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36,38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26</w:t>
            </w:r>
          </w:p>
        </w:tc>
      </w:tr>
      <w:tr w:rsidR="0099059A" w:rsidRPr="00E644DF" w:rsidTr="004F2C13"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4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  <w:lang w:eastAsia="ar-SA"/>
              </w:rPr>
              <w:t>Зоны инженерной и транспортной инфраструктур, в том числе: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49,16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36</w:t>
            </w:r>
          </w:p>
        </w:tc>
      </w:tr>
      <w:tr w:rsidR="0099059A" w:rsidRPr="00E644DF" w:rsidTr="004F2C13"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4.1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Зона улично-дорожной сети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37,35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27</w:t>
            </w:r>
          </w:p>
        </w:tc>
      </w:tr>
      <w:tr w:rsidR="0099059A" w:rsidRPr="00E644DF" w:rsidTr="004F2C13"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4.2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Зона объектов инженерной инфраструктуры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6,31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4</w:t>
            </w:r>
          </w:p>
        </w:tc>
      </w:tr>
      <w:tr w:rsidR="0099059A" w:rsidRPr="00E644DF" w:rsidTr="004F2C13">
        <w:trPr>
          <w:trHeight w:val="70"/>
        </w:trPr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4.3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Зона стоянок для легковых автомобилей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5,50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4</w:t>
            </w:r>
          </w:p>
        </w:tc>
      </w:tr>
      <w:tr w:rsidR="0099059A" w:rsidRPr="00E644DF" w:rsidTr="004F2C13">
        <w:tc>
          <w:tcPr>
            <w:tcW w:w="99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5</w:t>
            </w:r>
          </w:p>
        </w:tc>
        <w:tc>
          <w:tcPr>
            <w:tcW w:w="6379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Водные объекты</w:t>
            </w:r>
          </w:p>
        </w:tc>
        <w:tc>
          <w:tcPr>
            <w:tcW w:w="1328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0,6</w:t>
            </w:r>
          </w:p>
        </w:tc>
        <w:tc>
          <w:tcPr>
            <w:tcW w:w="1223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1</w:t>
            </w:r>
          </w:p>
        </w:tc>
      </w:tr>
    </w:tbl>
    <w:p w:rsidR="00B234AC" w:rsidRPr="00E644DF" w:rsidRDefault="00B234AC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Зона специализированной средне- и многоэтажной общественной застройки: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99059A" w:rsidRPr="00E644DF" w:rsidRDefault="00B234AC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минимальный</w:t>
      </w:r>
      <w:r w:rsidR="0099059A" w:rsidRPr="00E644DF">
        <w:rPr>
          <w:sz w:val="27"/>
          <w:szCs w:val="27"/>
        </w:rPr>
        <w:t xml:space="preserve"> процент застройки – 10 %, максимальный процент застройки – 80 %. 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Зона объектов культуры и спорта: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предельное максимальное количество надземных этажей зданий, строений, сооружений – 6 этажей;</w:t>
      </w:r>
    </w:p>
    <w:p w:rsidR="0099059A" w:rsidRPr="00E644DF" w:rsidRDefault="008F4E36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минимальный</w:t>
      </w:r>
      <w:r w:rsidR="0099059A" w:rsidRPr="00E644DF">
        <w:rPr>
          <w:sz w:val="27"/>
          <w:szCs w:val="27"/>
        </w:rPr>
        <w:t xml:space="preserve"> процент застройки – 10 %, максимальный процент застройки – 70 %. 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Зона стоянок для легковых автомобилей: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предельное максимальное количество надземных этажей зданий, строений, сооружений для объектов капитального строительства – 2 этаж</w:t>
      </w:r>
      <w:r w:rsidR="0000277B" w:rsidRPr="00E644DF">
        <w:rPr>
          <w:sz w:val="27"/>
          <w:szCs w:val="27"/>
        </w:rPr>
        <w:t>а</w:t>
      </w:r>
      <w:r w:rsidRPr="00E644DF">
        <w:rPr>
          <w:sz w:val="27"/>
          <w:szCs w:val="27"/>
        </w:rPr>
        <w:t>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Зона объектов инженерной инфраструктуры</w:t>
      </w:r>
      <w:r w:rsidR="005210AC" w:rsidRPr="00E644DF">
        <w:rPr>
          <w:sz w:val="27"/>
          <w:szCs w:val="27"/>
        </w:rPr>
        <w:t>: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предельное максимальное количество надземных этажей зданий, строений, сооружений для объектов капитального строительства – 3 этаж</w:t>
      </w:r>
      <w:r w:rsidR="0000277B" w:rsidRPr="00E644DF">
        <w:rPr>
          <w:sz w:val="27"/>
          <w:szCs w:val="27"/>
        </w:rPr>
        <w:t>а</w:t>
      </w:r>
      <w:r w:rsidRPr="00E644DF">
        <w:rPr>
          <w:sz w:val="27"/>
          <w:szCs w:val="27"/>
        </w:rPr>
        <w:t>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 xml:space="preserve">минимальный  процент застройки – 10 %, максимальный процент застройки – 70 %. 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Зона объектов улично-дорожной сети: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проектом планировки не предполагается размещение объектов капитального строительства, кроме линейных.</w:t>
      </w:r>
    </w:p>
    <w:p w:rsidR="005210AC" w:rsidRPr="00E644DF" w:rsidRDefault="005210AC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 xml:space="preserve">6. Характеристика объектов капитального строительства жилого, </w:t>
      </w: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 xml:space="preserve"> производственного, общественно-делового и иного назначения</w:t>
      </w:r>
    </w:p>
    <w:p w:rsidR="0099059A" w:rsidRPr="00E644DF" w:rsidRDefault="0099059A" w:rsidP="00E644DF">
      <w:pPr>
        <w:spacing w:line="240" w:lineRule="atLeast"/>
        <w:ind w:left="1144" w:firstLine="0"/>
        <w:outlineLvl w:val="0"/>
        <w:rPr>
          <w:b/>
          <w:sz w:val="27"/>
          <w:szCs w:val="27"/>
        </w:rPr>
      </w:pP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На планируемой территории размещение объектов капитального строительства жилого назначения не предусматривается.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На планируемой территории размещение объектов капитального строительства производственного назначения не предусматривается.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На расчетный срок проектом планировки предлагается размещение футбольного стадиона на 15000 зрителей и сопутствующих спортивных сооружений в кварталах 081.01.00.02, 081.01.00.04;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многофункционального комплекса (магазины, офисные помещения, развлекательные заведения) в квартале 081.01.00.03;</w:t>
      </w:r>
    </w:p>
    <w:p w:rsidR="0099059A" w:rsidRPr="00E644DF" w:rsidRDefault="0099059A" w:rsidP="00E644DF">
      <w:pPr>
        <w:tabs>
          <w:tab w:val="left" w:pos="709"/>
        </w:tabs>
        <w:spacing w:line="240" w:lineRule="atLeast"/>
        <w:rPr>
          <w:sz w:val="27"/>
          <w:szCs w:val="27"/>
        </w:rPr>
      </w:pPr>
      <w:r w:rsidRPr="00E644DF">
        <w:rPr>
          <w:b/>
          <w:sz w:val="27"/>
          <w:szCs w:val="27"/>
        </w:rPr>
        <w:tab/>
      </w:r>
      <w:r w:rsidRPr="00E644DF">
        <w:rPr>
          <w:sz w:val="27"/>
          <w:szCs w:val="27"/>
        </w:rPr>
        <w:t>многофункциональной ледовой арены на 10000 зрителей, предназначенной для проведения матчей (в том числе международного уровня), соревнований по фигурному катанию, соревнования по силовым единоборствам и по игровым видам спорта, тренировочных процессов и культурно-массовых мероприятий в квартале 081.01.00.01;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станции метрополитена Спортивная Ленинской линии;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парковки, многоярусных гаражей в квартале 081.01.00.03</w:t>
      </w:r>
      <w:r w:rsidR="005210AC" w:rsidRPr="00E644DF">
        <w:rPr>
          <w:sz w:val="27"/>
          <w:szCs w:val="27"/>
        </w:rPr>
        <w:t>.</w:t>
      </w:r>
    </w:p>
    <w:p w:rsidR="00337793" w:rsidRDefault="0099059A" w:rsidP="00E644DF">
      <w:pPr>
        <w:pStyle w:val="22"/>
        <w:spacing w:line="240" w:lineRule="atLeast"/>
        <w:jc w:val="both"/>
        <w:rPr>
          <w:snapToGrid w:val="0"/>
          <w:sz w:val="27"/>
          <w:szCs w:val="27"/>
        </w:rPr>
      </w:pPr>
      <w:r w:rsidRPr="00E644DF">
        <w:rPr>
          <w:snapToGrid w:val="0"/>
          <w:sz w:val="27"/>
          <w:szCs w:val="27"/>
        </w:rPr>
        <w:t>На расчетный срок предусматривается строительство объектов</w:t>
      </w:r>
      <w:r w:rsidR="00337793">
        <w:rPr>
          <w:snapToGrid w:val="0"/>
          <w:sz w:val="27"/>
          <w:szCs w:val="27"/>
        </w:rPr>
        <w:t>:</w:t>
      </w:r>
    </w:p>
    <w:p w:rsidR="0099059A" w:rsidRPr="00E644DF" w:rsidRDefault="0099059A" w:rsidP="00E644DF">
      <w:pPr>
        <w:pStyle w:val="22"/>
        <w:spacing w:line="240" w:lineRule="atLeast"/>
        <w:jc w:val="both"/>
        <w:rPr>
          <w:snapToGrid w:val="0"/>
          <w:sz w:val="27"/>
          <w:szCs w:val="27"/>
        </w:rPr>
      </w:pPr>
      <w:r w:rsidRPr="00E644DF">
        <w:rPr>
          <w:snapToGrid w:val="0"/>
          <w:sz w:val="27"/>
          <w:szCs w:val="27"/>
        </w:rPr>
        <w:t>улично-дорожной сети в пределах установленных проектом планировки красных линий;</w:t>
      </w:r>
    </w:p>
    <w:p w:rsidR="0099059A" w:rsidRPr="00E644DF" w:rsidRDefault="0099059A" w:rsidP="00E644DF">
      <w:pPr>
        <w:pStyle w:val="22"/>
        <w:spacing w:line="240" w:lineRule="atLeast"/>
        <w:jc w:val="both"/>
        <w:rPr>
          <w:snapToGrid w:val="0"/>
          <w:sz w:val="27"/>
          <w:szCs w:val="27"/>
        </w:rPr>
      </w:pPr>
      <w:r w:rsidRPr="00E644DF">
        <w:rPr>
          <w:snapToGrid w:val="0"/>
          <w:sz w:val="27"/>
          <w:szCs w:val="27"/>
        </w:rPr>
        <w:t>автомобильного моста через реку Обь.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bookmarkStart w:id="3" w:name="_Toc445826801"/>
      <w:r w:rsidRPr="00E644DF">
        <w:rPr>
          <w:b/>
          <w:sz w:val="27"/>
          <w:szCs w:val="27"/>
        </w:rPr>
        <w:t xml:space="preserve">7. Характеристики </w:t>
      </w:r>
      <w:bookmarkEnd w:id="3"/>
      <w:r w:rsidRPr="00E644DF">
        <w:rPr>
          <w:b/>
          <w:sz w:val="27"/>
          <w:szCs w:val="27"/>
        </w:rPr>
        <w:t>объектов транспортной инфраструктуры</w:t>
      </w:r>
    </w:p>
    <w:p w:rsidR="0099059A" w:rsidRPr="00E644DF" w:rsidRDefault="0099059A" w:rsidP="00E644DF">
      <w:pPr>
        <w:spacing w:before="120" w:line="240" w:lineRule="atLeast"/>
        <w:ind w:left="1144" w:firstLine="0"/>
        <w:outlineLvl w:val="0"/>
        <w:rPr>
          <w:b/>
          <w:sz w:val="27"/>
          <w:szCs w:val="27"/>
        </w:rPr>
      </w:pP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Проектом планировки принята следующая классификация улично-дорожной сети: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магистральные улицы общегородского значения непрерывного движения;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магистральные улицы общегородского значения регулируемого движения;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магистральные улицы районного значения транспортно-пешеходные.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Обслуживание планируемой территории предусмотрено с магистральных улиц районного значения транспортно-пешеходных.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 xml:space="preserve">Протяженность улично-дорожной сети в границах планируемой территории составит: 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магистральные улицы общегородского значения непрерывного движения – 3,13 км;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магистральные улицы общегородского значения регулируемого движения – 1,00 км;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магистральные улицы районного значения транспортно-пешеходные – 7,42 км.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Общая протяженность улично-дорожной сети составляет 11,55 км.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Плотность улично-дорожной сети - 8,43 км/кв. км.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 xml:space="preserve">В местах пересечений с магистральными улицами общегородского значения непрерывного движения проектом планировки предлагаются многоуровневые транспортные развязки. 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Пешеходное движение по тротуарам  и велосипедные дорожки предусматривается по магистральным улицам общегородского значения регулируемого движения, магистральным улицам районного значения транспортно-пешеходным.</w:t>
      </w:r>
    </w:p>
    <w:p w:rsidR="0099059A" w:rsidRPr="00E644DF" w:rsidRDefault="0099059A" w:rsidP="00E644DF">
      <w:pPr>
        <w:tabs>
          <w:tab w:val="left" w:pos="7518"/>
        </w:tabs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Пешеходные переходы через магистральные улицы общегородского значения непрерывного движения осуществляются в разных уровнях с проезжей частью по эстакадным переходам. Кроме того, предусмотрен пешеходный надземный переход в составе станций метрополитена.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Структура общественного пассажирского транспорта планируемой территории получает дальнейшее развитие: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дополняются маршруты наземного общественного пассажирского транс</w:t>
      </w:r>
      <w:r w:rsidR="0014224E">
        <w:rPr>
          <w:sz w:val="27"/>
          <w:szCs w:val="27"/>
        </w:rPr>
        <w:t>порта </w:t>
      </w:r>
      <w:r w:rsidRPr="00E644DF">
        <w:rPr>
          <w:sz w:val="27"/>
          <w:szCs w:val="27"/>
        </w:rPr>
        <w:t>– автобуса;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предусмотрено строительство метро и линии скоростного трамвая на обособленном полотне;</w:t>
      </w:r>
    </w:p>
    <w:p w:rsidR="0099059A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развитие транспортно-пересадочного узла «Спортивный».</w:t>
      </w:r>
    </w:p>
    <w:p w:rsidR="00337793" w:rsidRPr="00E644DF" w:rsidRDefault="00337793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8. Характеристики объек</w:t>
      </w:r>
      <w:r w:rsidR="005210AC" w:rsidRPr="00E644DF">
        <w:rPr>
          <w:b/>
          <w:sz w:val="27"/>
          <w:szCs w:val="27"/>
        </w:rPr>
        <w:t>тов коммунальной инфраструктуры</w:t>
      </w:r>
      <w:r w:rsidRPr="00E644DF">
        <w:rPr>
          <w:b/>
          <w:sz w:val="27"/>
          <w:szCs w:val="27"/>
        </w:rPr>
        <w:t xml:space="preserve"> </w:t>
      </w: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bCs/>
          <w:sz w:val="27"/>
          <w:szCs w:val="27"/>
        </w:rPr>
        <w:t xml:space="preserve">8.1. </w:t>
      </w:r>
      <w:r w:rsidRPr="00E644DF">
        <w:rPr>
          <w:b/>
          <w:sz w:val="27"/>
          <w:szCs w:val="27"/>
        </w:rPr>
        <w:t>Система ливневой канализации</w:t>
      </w: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Проектом планировки предусматривается строительство ливневой канализации закрытого типа по магистральным улицам общегородского и районного значения со сбросом ливневых вод на очистные сооружения и только после их очистки выпуск в реку Обь. Размещение очистных сооружений предусмотрено в другом планировочном районе выше по течению реки рядом с железнодорожным мостом.</w:t>
      </w:r>
    </w:p>
    <w:p w:rsidR="0099059A" w:rsidRPr="00E644DF" w:rsidRDefault="0099059A" w:rsidP="00E644DF">
      <w:pPr>
        <w:spacing w:line="240" w:lineRule="atLeast"/>
        <w:ind w:left="1144" w:firstLine="0"/>
        <w:outlineLvl w:val="0"/>
        <w:rPr>
          <w:sz w:val="27"/>
          <w:szCs w:val="27"/>
        </w:rPr>
      </w:pPr>
    </w:p>
    <w:p w:rsidR="0099059A" w:rsidRPr="00E644DF" w:rsidRDefault="0099059A" w:rsidP="00E644DF">
      <w:pPr>
        <w:pStyle w:val="1"/>
        <w:keepNext w:val="0"/>
        <w:spacing w:before="0" w:after="0" w:line="240" w:lineRule="atLeast"/>
        <w:ind w:firstLine="0"/>
        <w:rPr>
          <w:bCs/>
          <w:sz w:val="27"/>
          <w:szCs w:val="27"/>
        </w:rPr>
      </w:pPr>
      <w:r w:rsidRPr="00E644DF">
        <w:rPr>
          <w:sz w:val="27"/>
          <w:szCs w:val="27"/>
        </w:rPr>
        <w:t>8.2. </w:t>
      </w:r>
      <w:r w:rsidRPr="00E644DF">
        <w:rPr>
          <w:bCs/>
          <w:sz w:val="27"/>
          <w:szCs w:val="27"/>
        </w:rPr>
        <w:t>Система водоснабжения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hd w:val="clear" w:color="auto" w:fill="FFFFFF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 xml:space="preserve">Расчетное количество воды на </w:t>
      </w:r>
      <w:r w:rsidR="0000277B" w:rsidRPr="00E644DF">
        <w:rPr>
          <w:sz w:val="27"/>
          <w:szCs w:val="27"/>
        </w:rPr>
        <w:t>планируемую территорию</w:t>
      </w:r>
      <w:r w:rsidR="006C440D" w:rsidRPr="00E644DF">
        <w:rPr>
          <w:sz w:val="27"/>
          <w:szCs w:val="27"/>
        </w:rPr>
        <w:t xml:space="preserve"> составляет 3,57 </w:t>
      </w:r>
      <w:r w:rsidR="0014224E">
        <w:rPr>
          <w:sz w:val="27"/>
          <w:szCs w:val="27"/>
        </w:rPr>
        <w:t>тыс. </w:t>
      </w:r>
      <w:r w:rsidRPr="00E644DF">
        <w:rPr>
          <w:sz w:val="27"/>
          <w:szCs w:val="27"/>
        </w:rPr>
        <w:t>куб. м/сутки.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Проектом предусматривается централизованная кольцевая система сетей водоснабжения, подключаемая от городского водовода по ул. Ватутина.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Прокладка магистральных водоводов планируется в створе улиц и дорог и в специальных технических коридорах на застраиваемых участках земли. На территории существующей застройки предусматривается замена существующих сетей в зависимости от степени износа сетей и очередности строительства (реконструкции).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8.3. Система канализации</w:t>
      </w:r>
    </w:p>
    <w:p w:rsidR="0099059A" w:rsidRPr="00E644DF" w:rsidRDefault="0099059A" w:rsidP="00E644DF">
      <w:pPr>
        <w:spacing w:line="240" w:lineRule="atLeast"/>
        <w:jc w:val="center"/>
        <w:outlineLvl w:val="0"/>
        <w:rPr>
          <w:b/>
          <w:sz w:val="27"/>
          <w:szCs w:val="27"/>
        </w:rPr>
      </w:pP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Проектом предусматривается обеспечение централизованной системой водоотведения объектов коммунального, общественно-делового и спортивного назначения, расположенных на планируемой территории, со сбросом стоков в проектируемые канализационно-насосные станции и перекачкой в городскую канализацию.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8.4. Система теплоснабжения</w:t>
      </w:r>
    </w:p>
    <w:p w:rsidR="0099059A" w:rsidRPr="00E644DF" w:rsidRDefault="0099059A" w:rsidP="00E644DF">
      <w:pPr>
        <w:spacing w:line="240" w:lineRule="atLeast"/>
        <w:jc w:val="center"/>
        <w:outlineLvl w:val="0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 xml:space="preserve">Теплоснабжение планируемой территории </w:t>
      </w:r>
      <w:r w:rsidR="00C7692C" w:rsidRPr="00E644DF">
        <w:rPr>
          <w:sz w:val="27"/>
          <w:szCs w:val="27"/>
        </w:rPr>
        <w:t>предусмотрено</w:t>
      </w:r>
      <w:r w:rsidRPr="00E644DF">
        <w:rPr>
          <w:sz w:val="27"/>
          <w:szCs w:val="27"/>
        </w:rPr>
        <w:t xml:space="preserve"> от существующих магистральных сетей теплоснабжения для объектов </w:t>
      </w:r>
      <w:r w:rsidRPr="00E644DF">
        <w:rPr>
          <w:sz w:val="27"/>
          <w:szCs w:val="27"/>
          <w:lang w:val="en-US"/>
        </w:rPr>
        <w:t>I</w:t>
      </w:r>
      <w:r w:rsidRPr="00E644DF">
        <w:rPr>
          <w:sz w:val="27"/>
          <w:szCs w:val="27"/>
        </w:rPr>
        <w:t xml:space="preserve"> этапа строительства (многофункциональная ледовая арена), от проектируемой газовой котельной для </w:t>
      </w:r>
      <w:r w:rsidRPr="00E644DF">
        <w:rPr>
          <w:sz w:val="27"/>
          <w:szCs w:val="27"/>
          <w:lang w:val="en-US"/>
        </w:rPr>
        <w:t>II</w:t>
      </w:r>
      <w:r w:rsidRPr="00E644DF">
        <w:rPr>
          <w:sz w:val="27"/>
          <w:szCs w:val="27"/>
        </w:rPr>
        <w:t xml:space="preserve"> этапа строительства.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8.5. Проектируемая система газоснабжения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jc w:val="center"/>
        <w:rPr>
          <w:sz w:val="27"/>
          <w:szCs w:val="27"/>
        </w:rPr>
      </w:pP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Для подключения проектируемой котельной предусматривается строительство газопровода низкого давления от существующей газораспределительной станции.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8.6. Система электроснабжения</w:t>
      </w:r>
    </w:p>
    <w:p w:rsidR="0099059A" w:rsidRPr="00E644DF" w:rsidRDefault="0099059A" w:rsidP="00E644DF">
      <w:pPr>
        <w:spacing w:line="240" w:lineRule="atLeast"/>
        <w:jc w:val="center"/>
        <w:outlineLvl w:val="0"/>
        <w:rPr>
          <w:b/>
          <w:sz w:val="27"/>
          <w:szCs w:val="27"/>
          <w:u w:val="single"/>
        </w:rPr>
      </w:pP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В проекте предусмотрена централизованная система электроснабжения расчетной мощностью электропотребления 75,3 МВт/час, в том числе: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 xml:space="preserve">в коммунальной зоне района планируется разместить подстанцию (далее – ПС) ПС 220 кВ «Стартовая», для этого зарезервирован земельный участок. Подключение ПС 220 кВ осуществляется отпайкой от кабельной линии электропередач (далее – КЛ) КЛ 220 кВ, идущей по Оловозаводскому мосту через реку Обь. Технический коридор для прохода КЛ 220 кВ к ПС «Стартовая» предусмотрен вдоль берега реки Оби; 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от ПС «Стартовая» до коммунальной зоны спортивного комплекса прокладывается сеть КЛ 110 кВ, к которой подключается проектируемая ПС 110/10 кВ с автотрансформаторами мощностью не менее 63 МВА;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разводящая сеть КЛ 10 кВ выполнена от ПС 110/10 кВ по всему планировочному району для подключения трансформаторной по</w:t>
      </w:r>
      <w:r w:rsidR="0014224E">
        <w:rPr>
          <w:sz w:val="27"/>
          <w:szCs w:val="27"/>
        </w:rPr>
        <w:t>дстанции (далее – ТП) ТП 10/0,4 </w:t>
      </w:r>
      <w:r w:rsidRPr="00E644DF">
        <w:rPr>
          <w:sz w:val="27"/>
          <w:szCs w:val="27"/>
        </w:rPr>
        <w:t>кВ. Подключение и мощность ТП предполагается выполнить на стадии рабочего проектирования.</w:t>
      </w: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8.7. Защита планируемой территории от подтопления</w:t>
      </w:r>
    </w:p>
    <w:p w:rsidR="0099059A" w:rsidRPr="00E644DF" w:rsidRDefault="0099059A" w:rsidP="00E644DF">
      <w:pPr>
        <w:spacing w:line="240" w:lineRule="atLeast"/>
        <w:jc w:val="center"/>
        <w:outlineLvl w:val="0"/>
        <w:rPr>
          <w:b/>
          <w:sz w:val="27"/>
          <w:szCs w:val="27"/>
        </w:rPr>
      </w:pPr>
    </w:p>
    <w:p w:rsidR="0099059A" w:rsidRPr="00E644DF" w:rsidRDefault="0099059A" w:rsidP="00E644DF">
      <w:pPr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Для обеспечения защиты планируемой территории от подтопления 1 %-ным паводком проектом планировки предусмотрено строительство системы защитных дамб, набережных, а также осуществление строительства объектов капитального строительства на отметках выше уровня подтопления.</w:t>
      </w:r>
    </w:p>
    <w:p w:rsidR="00E644DF" w:rsidRPr="00E644DF" w:rsidRDefault="00E644DF" w:rsidP="00E644DF">
      <w:pPr>
        <w:tabs>
          <w:tab w:val="left" w:pos="1780"/>
        </w:tabs>
        <w:spacing w:line="240" w:lineRule="atLeast"/>
        <w:rPr>
          <w:sz w:val="27"/>
          <w:szCs w:val="27"/>
        </w:rPr>
      </w:pPr>
    </w:p>
    <w:p w:rsid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 xml:space="preserve">9. Основные технико-экономические показатели проекта </w:t>
      </w:r>
    </w:p>
    <w:p w:rsidR="0099059A" w:rsidRPr="00E644DF" w:rsidRDefault="0099059A" w:rsidP="00E644DF">
      <w:pPr>
        <w:spacing w:line="240" w:lineRule="atLeast"/>
        <w:ind w:firstLine="0"/>
        <w:jc w:val="center"/>
        <w:outlineLvl w:val="0"/>
        <w:rPr>
          <w:b/>
          <w:sz w:val="27"/>
          <w:szCs w:val="27"/>
        </w:rPr>
      </w:pPr>
      <w:r w:rsidRPr="00E644DF">
        <w:rPr>
          <w:b/>
          <w:sz w:val="27"/>
          <w:szCs w:val="27"/>
        </w:rPr>
        <w:t>планировки территории</w:t>
      </w:r>
    </w:p>
    <w:p w:rsidR="0099059A" w:rsidRPr="00E644DF" w:rsidRDefault="0099059A" w:rsidP="00E644DF">
      <w:pPr>
        <w:spacing w:line="240" w:lineRule="atLeast"/>
        <w:ind w:left="1144" w:firstLine="0"/>
        <w:outlineLvl w:val="0"/>
        <w:rPr>
          <w:b/>
          <w:sz w:val="27"/>
          <w:szCs w:val="27"/>
        </w:rPr>
      </w:pP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E644DF">
        <w:rPr>
          <w:sz w:val="27"/>
          <w:szCs w:val="27"/>
        </w:rPr>
        <w:t>Основные технико-экономические показатели развития планируемой территории представлены в таблице 2.</w:t>
      </w:r>
    </w:p>
    <w:p w:rsidR="00AC19F9" w:rsidRPr="00E644DF" w:rsidRDefault="00AC19F9" w:rsidP="00E644DF">
      <w:pPr>
        <w:widowControl w:val="0"/>
        <w:autoSpaceDE w:val="0"/>
        <w:autoSpaceDN w:val="0"/>
        <w:adjustRightInd w:val="0"/>
        <w:spacing w:line="240" w:lineRule="atLeast"/>
        <w:ind w:right="283"/>
        <w:jc w:val="right"/>
        <w:rPr>
          <w:sz w:val="27"/>
          <w:szCs w:val="27"/>
        </w:rPr>
      </w:pP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ind w:right="283"/>
        <w:jc w:val="right"/>
        <w:rPr>
          <w:sz w:val="27"/>
          <w:szCs w:val="27"/>
        </w:rPr>
      </w:pPr>
      <w:r w:rsidRPr="00E644DF">
        <w:rPr>
          <w:sz w:val="27"/>
          <w:szCs w:val="27"/>
        </w:rPr>
        <w:t>Таблица 2</w:t>
      </w: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ind w:right="283"/>
        <w:jc w:val="right"/>
        <w:rPr>
          <w:sz w:val="27"/>
          <w:szCs w:val="27"/>
        </w:rPr>
      </w:pPr>
    </w:p>
    <w:p w:rsidR="0099059A" w:rsidRPr="00E644DF" w:rsidRDefault="0099059A" w:rsidP="00E644DF">
      <w:pPr>
        <w:widowControl w:val="0"/>
        <w:autoSpaceDE w:val="0"/>
        <w:autoSpaceDN w:val="0"/>
        <w:adjustRightInd w:val="0"/>
        <w:spacing w:line="240" w:lineRule="atLeast"/>
        <w:ind w:right="283" w:firstLine="0"/>
        <w:jc w:val="center"/>
        <w:rPr>
          <w:sz w:val="27"/>
          <w:szCs w:val="27"/>
        </w:rPr>
      </w:pPr>
      <w:r w:rsidRPr="00E644DF">
        <w:rPr>
          <w:sz w:val="27"/>
          <w:szCs w:val="27"/>
        </w:rPr>
        <w:t>Основные технико-экономические показатели развития планируемой территории</w:t>
      </w:r>
    </w:p>
    <w:p w:rsidR="0099059A" w:rsidRPr="00E644DF" w:rsidRDefault="0099059A" w:rsidP="00E644DF">
      <w:pPr>
        <w:tabs>
          <w:tab w:val="left" w:pos="697"/>
          <w:tab w:val="left" w:pos="5012"/>
          <w:tab w:val="left" w:pos="8472"/>
        </w:tabs>
        <w:spacing w:line="240" w:lineRule="atLeast"/>
        <w:rPr>
          <w:color w:val="943634"/>
          <w:sz w:val="27"/>
          <w:szCs w:val="27"/>
        </w:rPr>
      </w:pPr>
    </w:p>
    <w:tbl>
      <w:tblPr>
        <w:tblStyle w:val="af"/>
        <w:tblW w:w="0" w:type="auto"/>
        <w:jc w:val="center"/>
        <w:tblLayout w:type="fixed"/>
        <w:tblLook w:val="04A0"/>
      </w:tblPr>
      <w:tblGrid>
        <w:gridCol w:w="817"/>
        <w:gridCol w:w="4820"/>
        <w:gridCol w:w="1559"/>
        <w:gridCol w:w="1418"/>
        <w:gridCol w:w="1523"/>
      </w:tblGrid>
      <w:tr w:rsidR="0099059A" w:rsidRPr="00E644DF" w:rsidTr="004F2C13">
        <w:trPr>
          <w:jc w:val="center"/>
        </w:trPr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№ п/п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Показатель</w:t>
            </w:r>
          </w:p>
        </w:tc>
        <w:tc>
          <w:tcPr>
            <w:tcW w:w="1559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Единица</w:t>
            </w:r>
          </w:p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измерения</w:t>
            </w:r>
          </w:p>
        </w:tc>
        <w:tc>
          <w:tcPr>
            <w:tcW w:w="1418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2018 год</w:t>
            </w:r>
          </w:p>
        </w:tc>
        <w:tc>
          <w:tcPr>
            <w:tcW w:w="1523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2030 год</w:t>
            </w:r>
          </w:p>
        </w:tc>
      </w:tr>
    </w:tbl>
    <w:p w:rsidR="00E644DF" w:rsidRPr="00E644DF" w:rsidRDefault="00E644DF">
      <w:pPr>
        <w:rPr>
          <w:sz w:val="2"/>
          <w:szCs w:val="2"/>
        </w:rPr>
      </w:pPr>
    </w:p>
    <w:tbl>
      <w:tblPr>
        <w:tblStyle w:val="af"/>
        <w:tblW w:w="0" w:type="auto"/>
        <w:tblLayout w:type="fixed"/>
        <w:tblLook w:val="04A0"/>
      </w:tblPr>
      <w:tblGrid>
        <w:gridCol w:w="817"/>
        <w:gridCol w:w="4820"/>
        <w:gridCol w:w="1575"/>
        <w:gridCol w:w="1411"/>
        <w:gridCol w:w="1514"/>
      </w:tblGrid>
      <w:tr w:rsidR="0099059A" w:rsidRPr="00E644DF" w:rsidTr="00337793">
        <w:trPr>
          <w:tblHeader/>
        </w:trPr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left="57" w:right="57"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3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4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5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 xml:space="preserve">Территория 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137,00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137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1.1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widowControl w:val="0"/>
              <w:tabs>
                <w:tab w:val="left" w:pos="1650"/>
              </w:tabs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  <w:lang w:eastAsia="ar-SA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tabs>
                <w:tab w:val="center" w:pos="530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7,79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1.2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Территории рекреационного назначения, в том числе: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136,40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79,45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1.2.1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widowControl w:val="0"/>
              <w:tabs>
                <w:tab w:val="left" w:pos="2505"/>
              </w:tabs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Парки, скверы, бульвары и иные территории озеленения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136,40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43,07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1.2.2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widowControl w:val="0"/>
              <w:tabs>
                <w:tab w:val="left" w:pos="2505"/>
              </w:tabs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  <w:lang w:eastAsia="ar-SA"/>
              </w:rPr>
              <w:t>Зона объектов культуры и спорта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36,38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1.3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  <w:lang w:eastAsia="ar-SA"/>
              </w:rPr>
              <w:t>Зоны инженерной и транспортной инфраструктур, в том числе: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49,16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1.3.1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Зона улично-дорожной сети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37,35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1.3.2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Зона объектов инженерной инфраструктуры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6,31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1.3.3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  <w:lang w:eastAsia="ar-SA"/>
              </w:rPr>
            </w:pPr>
            <w:r w:rsidRPr="00E644DF">
              <w:rPr>
                <w:sz w:val="27"/>
                <w:szCs w:val="27"/>
              </w:rPr>
              <w:t>Зона стоянок для легковых автомобилей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5,50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1.4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widowControl w:val="0"/>
              <w:snapToGrid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Водные объекты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0,6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color w:val="000000" w:themeColor="text1"/>
                <w:sz w:val="27"/>
                <w:szCs w:val="27"/>
              </w:rPr>
            </w:pPr>
            <w:r w:rsidRPr="00E644DF">
              <w:rPr>
                <w:color w:val="000000" w:themeColor="text1"/>
                <w:sz w:val="27"/>
                <w:szCs w:val="27"/>
              </w:rPr>
              <w:t>0,6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Транспортная инфраструктура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га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jc w:val="center"/>
              <w:rPr>
                <w:sz w:val="27"/>
                <w:szCs w:val="27"/>
              </w:rPr>
            </w:pPr>
          </w:p>
        </w:tc>
        <w:tc>
          <w:tcPr>
            <w:tcW w:w="1514" w:type="dxa"/>
          </w:tcPr>
          <w:p w:rsidR="0099059A" w:rsidRPr="00E644DF" w:rsidRDefault="0099059A" w:rsidP="00E644DF">
            <w:pPr>
              <w:spacing w:line="240" w:lineRule="atLeast"/>
              <w:jc w:val="center"/>
              <w:rPr>
                <w:sz w:val="27"/>
                <w:szCs w:val="27"/>
              </w:rPr>
            </w:pP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2.1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Протяженность улично-дорожной сети, в том числе: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км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  <w:highlight w:val="yellow"/>
              </w:rPr>
            </w:pPr>
            <w:r w:rsidRPr="00E644DF">
              <w:rPr>
                <w:sz w:val="27"/>
                <w:szCs w:val="27"/>
              </w:rPr>
              <w:t>11,55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2.1.2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км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3,13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2.1.3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км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1,00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2.1.4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км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7,42</w:t>
            </w:r>
          </w:p>
        </w:tc>
      </w:tr>
      <w:tr w:rsidR="0099059A" w:rsidRPr="00E644DF" w:rsidTr="004F2C13">
        <w:tc>
          <w:tcPr>
            <w:tcW w:w="817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2.2</w:t>
            </w:r>
          </w:p>
        </w:tc>
        <w:tc>
          <w:tcPr>
            <w:tcW w:w="4820" w:type="dxa"/>
          </w:tcPr>
          <w:p w:rsidR="0099059A" w:rsidRPr="00E644DF" w:rsidRDefault="0099059A" w:rsidP="00E644DF">
            <w:pPr>
              <w:spacing w:line="240" w:lineRule="atLeast"/>
              <w:ind w:firstLine="70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 xml:space="preserve">Плотность улично-дорожной сети </w:t>
            </w:r>
          </w:p>
        </w:tc>
        <w:tc>
          <w:tcPr>
            <w:tcW w:w="1575" w:type="dxa"/>
          </w:tcPr>
          <w:p w:rsidR="0099059A" w:rsidRPr="00E644DF" w:rsidRDefault="0099059A" w:rsidP="00E644DF">
            <w:pPr>
              <w:tabs>
                <w:tab w:val="left" w:pos="7518"/>
              </w:tabs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км/кв. км</w:t>
            </w:r>
          </w:p>
        </w:tc>
        <w:tc>
          <w:tcPr>
            <w:tcW w:w="1411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0,00</w:t>
            </w:r>
          </w:p>
        </w:tc>
        <w:tc>
          <w:tcPr>
            <w:tcW w:w="1514" w:type="dxa"/>
          </w:tcPr>
          <w:p w:rsidR="0099059A" w:rsidRPr="00E644DF" w:rsidRDefault="0099059A" w:rsidP="00E644DF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E644DF">
              <w:rPr>
                <w:sz w:val="27"/>
                <w:szCs w:val="27"/>
              </w:rPr>
              <w:t>8,43</w:t>
            </w:r>
          </w:p>
        </w:tc>
      </w:tr>
    </w:tbl>
    <w:p w:rsidR="0099059A" w:rsidRPr="00E644DF" w:rsidRDefault="0099059A" w:rsidP="00E644DF">
      <w:pPr>
        <w:tabs>
          <w:tab w:val="left" w:pos="7518"/>
        </w:tabs>
        <w:spacing w:line="240" w:lineRule="atLeast"/>
        <w:ind w:firstLine="0"/>
        <w:rPr>
          <w:b/>
          <w:sz w:val="27"/>
          <w:szCs w:val="27"/>
        </w:rPr>
      </w:pPr>
    </w:p>
    <w:p w:rsidR="0099059A" w:rsidRPr="00E644DF" w:rsidRDefault="0099059A" w:rsidP="0099059A">
      <w:pPr>
        <w:tabs>
          <w:tab w:val="left" w:pos="7518"/>
        </w:tabs>
        <w:spacing w:line="240" w:lineRule="atLeast"/>
        <w:ind w:firstLine="0"/>
        <w:mirrorIndents/>
        <w:rPr>
          <w:b/>
          <w:sz w:val="27"/>
          <w:szCs w:val="27"/>
        </w:rPr>
      </w:pPr>
    </w:p>
    <w:p w:rsidR="0099059A" w:rsidRPr="00E644DF" w:rsidRDefault="0014224E" w:rsidP="00C7692C">
      <w:pPr>
        <w:ind w:firstLine="0"/>
        <w:jc w:val="center"/>
        <w:rPr>
          <w:b/>
          <w:sz w:val="27"/>
          <w:szCs w:val="27"/>
        </w:rPr>
      </w:pPr>
      <w:r>
        <w:rPr>
          <w:sz w:val="27"/>
          <w:szCs w:val="27"/>
        </w:rPr>
        <w:t>___________</w:t>
      </w:r>
      <w:r w:rsidR="0099059A" w:rsidRPr="00E644DF">
        <w:rPr>
          <w:sz w:val="27"/>
          <w:szCs w:val="27"/>
        </w:rPr>
        <w:t>_</w:t>
      </w:r>
    </w:p>
    <w:p w:rsidR="0099059A" w:rsidRPr="00DE4556" w:rsidRDefault="0099059A" w:rsidP="0099059A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 w:val="24"/>
          <w:szCs w:val="24"/>
        </w:rPr>
        <w:sectPr w:rsidR="0099059A" w:rsidRPr="00DE4556" w:rsidSect="00E644DF"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99059A" w:rsidRPr="001C364E" w:rsidRDefault="0099059A" w:rsidP="0099059A">
      <w:pPr>
        <w:ind w:left="6521" w:firstLine="0"/>
        <w:rPr>
          <w:sz w:val="24"/>
          <w:szCs w:val="24"/>
        </w:rPr>
      </w:pPr>
      <w:r w:rsidRPr="001C364E">
        <w:rPr>
          <w:sz w:val="24"/>
          <w:szCs w:val="24"/>
        </w:rPr>
        <w:t xml:space="preserve">Приложение 3 </w:t>
      </w:r>
    </w:p>
    <w:p w:rsidR="0099059A" w:rsidRPr="001C364E" w:rsidRDefault="0099059A" w:rsidP="0099059A">
      <w:pPr>
        <w:ind w:left="6521" w:firstLine="0"/>
        <w:rPr>
          <w:sz w:val="24"/>
          <w:szCs w:val="24"/>
        </w:rPr>
      </w:pPr>
      <w:r w:rsidRPr="001C364E">
        <w:rPr>
          <w:sz w:val="24"/>
          <w:szCs w:val="24"/>
        </w:rPr>
        <w:t>к проекту планировки территории, ограниченной береговой линией реки Оби, планируемой магистральной улицей непрерывного движения, планируемой магистральной улицей общегородского значения непрерывного движения, дамбой Октябрьского моста, в Кировском районе</w:t>
      </w:r>
    </w:p>
    <w:p w:rsidR="0099059A" w:rsidRDefault="0099059A" w:rsidP="0099059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99059A" w:rsidRDefault="0099059A" w:rsidP="0099059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99059A" w:rsidRDefault="0099059A" w:rsidP="0099059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7A6B79">
        <w:rPr>
          <w:b/>
          <w:szCs w:val="28"/>
        </w:rPr>
        <w:t>ПОЛОЖЕНИ</w:t>
      </w:r>
      <w:r>
        <w:rPr>
          <w:b/>
          <w:szCs w:val="28"/>
        </w:rPr>
        <w:t>Е</w:t>
      </w:r>
    </w:p>
    <w:p w:rsidR="0099059A" w:rsidRPr="007A6B79" w:rsidRDefault="0099059A" w:rsidP="0099059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7A6B79">
        <w:rPr>
          <w:b/>
          <w:szCs w:val="28"/>
        </w:rPr>
        <w:t>об очередности планируемого развития территории</w:t>
      </w:r>
    </w:p>
    <w:p w:rsidR="0099059A" w:rsidRPr="00CA36BE" w:rsidRDefault="0099059A" w:rsidP="0099059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9059A" w:rsidRDefault="0099059A" w:rsidP="0099059A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4C22B0">
        <w:rPr>
          <w:szCs w:val="28"/>
        </w:rPr>
        <w:t>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инфраструктуры:</w:t>
      </w:r>
    </w:p>
    <w:p w:rsidR="0099059A" w:rsidRPr="00B30FA5" w:rsidRDefault="0099059A" w:rsidP="0099059A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1) </w:t>
      </w:r>
      <w:r w:rsidRPr="00B30FA5">
        <w:rPr>
          <w:szCs w:val="28"/>
        </w:rPr>
        <w:t>объекты инженерной инфраструктуры: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распределительный пу</w:t>
      </w:r>
      <w:r>
        <w:rPr>
          <w:szCs w:val="28"/>
        </w:rPr>
        <w:t xml:space="preserve">нкт, центральный тепловой пункт </w:t>
      </w:r>
      <w:r w:rsidRPr="004C22B0">
        <w:rPr>
          <w:szCs w:val="28"/>
        </w:rPr>
        <w:t xml:space="preserve">в квартале </w:t>
      </w:r>
      <w:r>
        <w:rPr>
          <w:szCs w:val="28"/>
        </w:rPr>
        <w:t>081</w:t>
      </w:r>
      <w:r w:rsidRPr="004C22B0">
        <w:rPr>
          <w:szCs w:val="28"/>
        </w:rPr>
        <w:t>.01.00.0</w:t>
      </w:r>
      <w:r>
        <w:rPr>
          <w:szCs w:val="28"/>
        </w:rPr>
        <w:t>1</w:t>
      </w:r>
      <w:r w:rsidRPr="004C22B0">
        <w:rPr>
          <w:szCs w:val="28"/>
        </w:rPr>
        <w:t>;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строительство сетей водоснабжения;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строительство сетей водоотведения;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строительство сетей электроснабжения;</w:t>
      </w:r>
    </w:p>
    <w:p w:rsidR="0099059A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</w:t>
      </w:r>
      <w:r>
        <w:rPr>
          <w:szCs w:val="28"/>
        </w:rPr>
        <w:t>роительство сетей ливневой канализации;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2) </w:t>
      </w:r>
      <w:r w:rsidRPr="004C22B0">
        <w:rPr>
          <w:szCs w:val="28"/>
        </w:rPr>
        <w:t>объекты транспортной инфраструктуры:</w:t>
      </w:r>
    </w:p>
    <w:p w:rsidR="0099059A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 xml:space="preserve">строительство дорожного полотна протяженностью </w:t>
      </w:r>
      <w:r>
        <w:rPr>
          <w:szCs w:val="28"/>
        </w:rPr>
        <w:t>2,21</w:t>
      </w:r>
      <w:r w:rsidRPr="004C22B0">
        <w:rPr>
          <w:szCs w:val="28"/>
        </w:rPr>
        <w:t xml:space="preserve"> км</w:t>
      </w:r>
      <w:r>
        <w:rPr>
          <w:szCs w:val="28"/>
        </w:rPr>
        <w:t>;</w:t>
      </w:r>
    </w:p>
    <w:p w:rsidR="0099059A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AE1F62">
        <w:rPr>
          <w:szCs w:val="28"/>
        </w:rPr>
        <w:t xml:space="preserve">строительство станции метрополитена </w:t>
      </w:r>
      <w:r>
        <w:rPr>
          <w:szCs w:val="28"/>
        </w:rPr>
        <w:t xml:space="preserve">Спортивная; 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3) </w:t>
      </w:r>
      <w:r w:rsidRPr="004C22B0">
        <w:rPr>
          <w:szCs w:val="28"/>
        </w:rPr>
        <w:t>объект</w:t>
      </w:r>
      <w:r>
        <w:rPr>
          <w:szCs w:val="28"/>
        </w:rPr>
        <w:t>ы</w:t>
      </w:r>
      <w:r w:rsidRPr="004C22B0">
        <w:rPr>
          <w:szCs w:val="28"/>
        </w:rPr>
        <w:t xml:space="preserve"> капитального строительства общественно-делового и иного назначения:</w:t>
      </w:r>
    </w:p>
    <w:p w:rsidR="0099059A" w:rsidRPr="00AE1F62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AE1F62">
        <w:rPr>
          <w:szCs w:val="28"/>
        </w:rPr>
        <w:t>строительство много</w:t>
      </w:r>
      <w:r>
        <w:rPr>
          <w:szCs w:val="28"/>
        </w:rPr>
        <w:t>функциональной ледовой арены на 10000 зрителей в квартале 081.01.00.01</w:t>
      </w:r>
      <w:r w:rsidRPr="00AE1F62">
        <w:rPr>
          <w:szCs w:val="28"/>
        </w:rPr>
        <w:t xml:space="preserve">. 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4C22B0">
        <w:rPr>
          <w:szCs w:val="28"/>
        </w:rPr>
        <w:t>Срок реализации I этапа – 202</w:t>
      </w:r>
      <w:r>
        <w:rPr>
          <w:szCs w:val="28"/>
        </w:rPr>
        <w:t>3</w:t>
      </w:r>
      <w:r w:rsidRPr="004C22B0">
        <w:rPr>
          <w:szCs w:val="28"/>
        </w:rPr>
        <w:t xml:space="preserve"> год.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4C22B0">
        <w:rPr>
          <w:szCs w:val="28"/>
        </w:rPr>
        <w:t>II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инфраструктуры: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1) </w:t>
      </w:r>
      <w:r w:rsidRPr="004C22B0">
        <w:rPr>
          <w:szCs w:val="28"/>
        </w:rPr>
        <w:t>объекты инженерной инфраструктуры: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распределительный пу</w:t>
      </w:r>
      <w:r>
        <w:rPr>
          <w:szCs w:val="28"/>
        </w:rPr>
        <w:t>нкт, центральный тепловой пункт,</w:t>
      </w:r>
      <w:r w:rsidRPr="004C22B0">
        <w:rPr>
          <w:szCs w:val="28"/>
        </w:rPr>
        <w:t xml:space="preserve"> </w:t>
      </w:r>
      <w:r w:rsidRPr="002627AB">
        <w:rPr>
          <w:szCs w:val="28"/>
        </w:rPr>
        <w:t>газовая котельная</w:t>
      </w:r>
      <w:r>
        <w:rPr>
          <w:szCs w:val="28"/>
        </w:rPr>
        <w:t>;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>строительство сетей водоснабжения;</w:t>
      </w:r>
    </w:p>
    <w:p w:rsidR="0099059A" w:rsidRPr="002627AB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2627AB">
        <w:rPr>
          <w:szCs w:val="28"/>
        </w:rPr>
        <w:t>строительство сетей водоотведения;</w:t>
      </w:r>
    </w:p>
    <w:p w:rsidR="0099059A" w:rsidRPr="002627AB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2627AB">
        <w:rPr>
          <w:szCs w:val="28"/>
        </w:rPr>
        <w:t>строительство сетей электроснабжения;</w:t>
      </w:r>
    </w:p>
    <w:p w:rsidR="0099059A" w:rsidRPr="002627AB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2627AB">
        <w:rPr>
          <w:szCs w:val="28"/>
        </w:rPr>
        <w:t>строительство сетей газоснабжения;</w:t>
      </w:r>
    </w:p>
    <w:p w:rsidR="0099059A" w:rsidRPr="002627AB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2627AB">
        <w:rPr>
          <w:szCs w:val="28"/>
        </w:rPr>
        <w:t>строительство сетей ливневой канализации;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2) </w:t>
      </w:r>
      <w:r w:rsidRPr="004C22B0">
        <w:rPr>
          <w:szCs w:val="28"/>
        </w:rPr>
        <w:t>объекты транспортной инфраструктуры:</w:t>
      </w:r>
    </w:p>
    <w:p w:rsidR="0099059A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4C22B0">
        <w:rPr>
          <w:szCs w:val="28"/>
        </w:rPr>
        <w:t xml:space="preserve">строительство дорожного полотна протяженностью </w:t>
      </w:r>
      <w:r>
        <w:rPr>
          <w:szCs w:val="28"/>
        </w:rPr>
        <w:t>15,0</w:t>
      </w:r>
      <w:r w:rsidRPr="004C22B0">
        <w:rPr>
          <w:szCs w:val="28"/>
        </w:rPr>
        <w:t xml:space="preserve"> км</w:t>
      </w:r>
      <w:r>
        <w:rPr>
          <w:szCs w:val="28"/>
        </w:rPr>
        <w:t>;</w:t>
      </w:r>
    </w:p>
    <w:p w:rsidR="0099059A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строительство автомобильного моста через реку Обь;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3) </w:t>
      </w:r>
      <w:r w:rsidRPr="004C22B0">
        <w:rPr>
          <w:szCs w:val="28"/>
        </w:rPr>
        <w:t>объект</w:t>
      </w:r>
      <w:r>
        <w:rPr>
          <w:szCs w:val="28"/>
        </w:rPr>
        <w:t>ы</w:t>
      </w:r>
      <w:r w:rsidRPr="004C22B0">
        <w:rPr>
          <w:szCs w:val="28"/>
        </w:rPr>
        <w:t xml:space="preserve"> капитального строительства общественно-делового и иного назначения:</w:t>
      </w:r>
    </w:p>
    <w:p w:rsidR="0099059A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 w:rsidRPr="00AE1F62">
        <w:rPr>
          <w:szCs w:val="28"/>
        </w:rPr>
        <w:t xml:space="preserve">строительство </w:t>
      </w:r>
      <w:r>
        <w:rPr>
          <w:szCs w:val="28"/>
        </w:rPr>
        <w:t>футбольного стадиона на 15000 зрителей и сопутствующих объектов;</w:t>
      </w:r>
    </w:p>
    <w:p w:rsidR="0099059A" w:rsidRPr="002627AB" w:rsidRDefault="0099059A" w:rsidP="0099059A">
      <w:pPr>
        <w:widowControl w:val="0"/>
        <w:autoSpaceDE w:val="0"/>
        <w:autoSpaceDN w:val="0"/>
        <w:adjustRightInd w:val="0"/>
        <w:spacing w:line="240" w:lineRule="atLeast"/>
        <w:ind w:firstLine="720"/>
        <w:rPr>
          <w:szCs w:val="28"/>
        </w:rPr>
      </w:pPr>
      <w:r>
        <w:rPr>
          <w:szCs w:val="28"/>
        </w:rPr>
        <w:t>строительство многофункционального комплекса</w:t>
      </w:r>
      <w:r w:rsidRPr="002627AB">
        <w:rPr>
          <w:szCs w:val="28"/>
        </w:rPr>
        <w:t>.</w:t>
      </w:r>
    </w:p>
    <w:p w:rsidR="0099059A" w:rsidRPr="004C22B0" w:rsidRDefault="0099059A" w:rsidP="0099059A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4C22B0">
        <w:rPr>
          <w:szCs w:val="28"/>
        </w:rPr>
        <w:t>Срок реализации II этапа – 2030 год.</w:t>
      </w:r>
    </w:p>
    <w:p w:rsidR="0099059A" w:rsidRDefault="0099059A" w:rsidP="0099059A">
      <w:pPr>
        <w:ind w:firstLine="0"/>
        <w:jc w:val="left"/>
        <w:rPr>
          <w:sz w:val="24"/>
          <w:szCs w:val="24"/>
        </w:rPr>
      </w:pPr>
    </w:p>
    <w:p w:rsidR="007B73BA" w:rsidRDefault="007B73BA" w:rsidP="007B73BA">
      <w:pPr>
        <w:ind w:left="6237"/>
        <w:rPr>
          <w:szCs w:val="28"/>
        </w:rPr>
      </w:pPr>
    </w:p>
    <w:p w:rsidR="007B73BA" w:rsidRPr="00D17EAE" w:rsidRDefault="00101076" w:rsidP="00D17EAE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  <w:sectPr w:rsidR="007B73BA" w:rsidRPr="00D17EAE" w:rsidSect="008F4E36">
          <w:pgSz w:w="11906" w:h="16838"/>
          <w:pgMar w:top="1134" w:right="567" w:bottom="851" w:left="1418" w:header="709" w:footer="709" w:gutter="0"/>
          <w:pgNumType w:start="1"/>
          <w:cols w:space="720"/>
          <w:titlePg/>
          <w:docGrid w:linePitch="381"/>
        </w:sectPr>
      </w:pPr>
      <w:r w:rsidRPr="00D17EAE">
        <w:rPr>
          <w:szCs w:val="28"/>
        </w:rPr>
        <w:t>______</w:t>
      </w:r>
      <w:r w:rsidR="00C23836" w:rsidRPr="00D17EAE">
        <w:rPr>
          <w:szCs w:val="28"/>
        </w:rPr>
        <w:t>_</w:t>
      </w:r>
      <w:r w:rsidRPr="00D17EAE">
        <w:rPr>
          <w:szCs w:val="28"/>
        </w:rPr>
        <w:t>____</w:t>
      </w:r>
    </w:p>
    <w:p w:rsidR="00BD48FF" w:rsidRPr="00467901" w:rsidRDefault="002F75EE" w:rsidP="00BD48FF">
      <w:pPr>
        <w:ind w:left="6804" w:firstLine="0"/>
        <w:jc w:val="left"/>
        <w:rPr>
          <w:szCs w:val="28"/>
        </w:rPr>
      </w:pPr>
      <w:r>
        <w:rPr>
          <w:noProof/>
          <w:szCs w:val="28"/>
        </w:rPr>
        <w:pict>
          <v:rect id="_x0000_s1028" style="position:absolute;left:0;text-align:left;margin-left:239.45pt;margin-top:-26.8pt;width:26.25pt;height:30pt;z-index:251659776" strokecolor="white"/>
        </w:pict>
      </w:r>
      <w:r w:rsidR="00BD48FF" w:rsidRPr="00467901">
        <w:rPr>
          <w:szCs w:val="28"/>
        </w:rPr>
        <w:t>Приложение</w:t>
      </w:r>
      <w:r w:rsidR="00BD48FF">
        <w:rPr>
          <w:szCs w:val="28"/>
        </w:rPr>
        <w:t xml:space="preserve"> 2</w:t>
      </w:r>
    </w:p>
    <w:p w:rsidR="00BD48FF" w:rsidRPr="00467901" w:rsidRDefault="00BD48FF" w:rsidP="00BD48FF">
      <w:pPr>
        <w:widowControl w:val="0"/>
        <w:tabs>
          <w:tab w:val="left" w:pos="6379"/>
          <w:tab w:val="left" w:pos="9921"/>
        </w:tabs>
        <w:ind w:left="6804" w:right="-2" w:firstLine="0"/>
        <w:jc w:val="left"/>
        <w:rPr>
          <w:szCs w:val="28"/>
        </w:rPr>
      </w:pPr>
      <w:r>
        <w:rPr>
          <w:szCs w:val="28"/>
        </w:rPr>
        <w:t xml:space="preserve">к </w:t>
      </w:r>
      <w:r w:rsidRPr="00467901">
        <w:rPr>
          <w:szCs w:val="28"/>
        </w:rPr>
        <w:t>постановлени</w:t>
      </w:r>
      <w:r>
        <w:rPr>
          <w:szCs w:val="28"/>
        </w:rPr>
        <w:t>ю</w:t>
      </w:r>
      <w:r w:rsidRPr="00467901">
        <w:rPr>
          <w:szCs w:val="28"/>
        </w:rPr>
        <w:t xml:space="preserve"> мэрии</w:t>
      </w:r>
    </w:p>
    <w:p w:rsidR="00BD48FF" w:rsidRPr="00467901" w:rsidRDefault="00BD48FF" w:rsidP="00BD48FF">
      <w:pPr>
        <w:widowControl w:val="0"/>
        <w:tabs>
          <w:tab w:val="left" w:pos="6379"/>
        </w:tabs>
        <w:ind w:left="6804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BD48FF" w:rsidRPr="006305B2" w:rsidRDefault="00BD48FF" w:rsidP="00BD48FF">
      <w:pPr>
        <w:widowControl w:val="0"/>
        <w:tabs>
          <w:tab w:val="left" w:pos="6379"/>
        </w:tabs>
        <w:ind w:left="6804" w:right="-2" w:firstLine="0"/>
        <w:rPr>
          <w:szCs w:val="28"/>
          <w:u w:val="single"/>
        </w:rPr>
      </w:pPr>
      <w:r w:rsidRPr="00467901">
        <w:rPr>
          <w:szCs w:val="28"/>
        </w:rPr>
        <w:t>от</w:t>
      </w:r>
      <w:r>
        <w:rPr>
          <w:szCs w:val="28"/>
        </w:rPr>
        <w:t xml:space="preserve"> </w:t>
      </w:r>
      <w:r w:rsidR="00A40CCD" w:rsidRPr="00A40CCD">
        <w:rPr>
          <w:szCs w:val="28"/>
          <w:u w:val="single"/>
        </w:rPr>
        <w:t>26.09.2018</w:t>
      </w:r>
      <w:r w:rsidR="00A40CCD">
        <w:rPr>
          <w:szCs w:val="28"/>
          <w:u w:val="single"/>
        </w:rPr>
        <w:t xml:space="preserve"> </w:t>
      </w:r>
      <w:r w:rsidRPr="00467901">
        <w:rPr>
          <w:szCs w:val="28"/>
        </w:rPr>
        <w:t xml:space="preserve">№ </w:t>
      </w:r>
      <w:r w:rsidR="00A40CCD">
        <w:rPr>
          <w:szCs w:val="28"/>
          <w:u w:val="single"/>
        </w:rPr>
        <w:t>3501</w:t>
      </w:r>
    </w:p>
    <w:p w:rsidR="00BD48FF" w:rsidRDefault="00BD48FF" w:rsidP="00BD48FF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48FF" w:rsidRPr="00467901" w:rsidRDefault="00BD48FF" w:rsidP="00BD48FF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48FF" w:rsidRPr="00987365" w:rsidRDefault="00BD48FF" w:rsidP="00BD48FF">
      <w:pPr>
        <w:widowControl w:val="0"/>
        <w:suppressAutoHyphens/>
        <w:ind w:firstLine="0"/>
        <w:jc w:val="center"/>
        <w:rPr>
          <w:b/>
          <w:szCs w:val="28"/>
        </w:rPr>
      </w:pPr>
      <w:r w:rsidRPr="00987365">
        <w:rPr>
          <w:b/>
          <w:szCs w:val="28"/>
        </w:rPr>
        <w:t>ПРО</w:t>
      </w:r>
      <w:bookmarkStart w:id="4" w:name="_GoBack"/>
      <w:bookmarkEnd w:id="4"/>
      <w:r w:rsidRPr="00987365">
        <w:rPr>
          <w:b/>
          <w:szCs w:val="28"/>
        </w:rPr>
        <w:t>ЕКТ</w:t>
      </w:r>
    </w:p>
    <w:p w:rsidR="00BD48FF" w:rsidRDefault="00BD48FF" w:rsidP="00BD48FF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szCs w:val="28"/>
        </w:rPr>
        <w:t xml:space="preserve">межевания территории, предназначенной для размещения </w:t>
      </w:r>
      <w:r w:rsidRPr="007563D9">
        <w:rPr>
          <w:b/>
          <w:color w:val="000000" w:themeColor="text1"/>
          <w:szCs w:val="28"/>
        </w:rPr>
        <w:t xml:space="preserve">линейного </w:t>
      </w:r>
    </w:p>
    <w:p w:rsidR="00BD48FF" w:rsidRDefault="00BD48FF" w:rsidP="00BD48FF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>объекта транспортной инфраструктуры местного значения – автомобильной дороги общего пользования от ул</w:t>
      </w:r>
      <w:r>
        <w:rPr>
          <w:b/>
          <w:color w:val="000000" w:themeColor="text1"/>
          <w:szCs w:val="28"/>
        </w:rPr>
        <w:t>.</w:t>
      </w:r>
      <w:r w:rsidRPr="007563D9">
        <w:rPr>
          <w:b/>
          <w:color w:val="000000" w:themeColor="text1"/>
          <w:szCs w:val="28"/>
        </w:rPr>
        <w:t xml:space="preserve"> Немировича-Данченко вдоль дамбы </w:t>
      </w:r>
      <w:r w:rsidR="00C7692C">
        <w:rPr>
          <w:b/>
          <w:color w:val="000000" w:themeColor="text1"/>
          <w:szCs w:val="28"/>
        </w:rPr>
        <w:br/>
      </w:r>
      <w:r w:rsidRPr="007563D9">
        <w:rPr>
          <w:b/>
          <w:color w:val="000000" w:themeColor="text1"/>
          <w:szCs w:val="28"/>
        </w:rPr>
        <w:t>Октябрьского моста в границах проекта планировки</w:t>
      </w:r>
      <w:r w:rsidRPr="007563D9">
        <w:rPr>
          <w:b/>
          <w:szCs w:val="28"/>
        </w:rPr>
        <w:t xml:space="preserve">, </w:t>
      </w:r>
      <w:r w:rsidRPr="007563D9">
        <w:rPr>
          <w:b/>
          <w:color w:val="000000" w:themeColor="text1"/>
          <w:szCs w:val="28"/>
        </w:rPr>
        <w:t>ограниченной</w:t>
      </w:r>
    </w:p>
    <w:p w:rsidR="00BD48FF" w:rsidRDefault="00BD48FF" w:rsidP="00BD48FF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>береговой линией реки Оби, планируемой магистральной улицей</w:t>
      </w:r>
    </w:p>
    <w:p w:rsidR="00BD48FF" w:rsidRDefault="00BD48FF" w:rsidP="00BD48FF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 xml:space="preserve">непрерывного движения, планируемой магистральной </w:t>
      </w:r>
    </w:p>
    <w:p w:rsidR="00BD48FF" w:rsidRDefault="00BD48FF" w:rsidP="00BD48FF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 xml:space="preserve">улицей общегородского значения непрерывного </w:t>
      </w:r>
    </w:p>
    <w:p w:rsidR="00BD48FF" w:rsidRDefault="00BD48FF" w:rsidP="00BD48FF">
      <w:pPr>
        <w:tabs>
          <w:tab w:val="left" w:pos="-142"/>
        </w:tabs>
        <w:ind w:firstLine="0"/>
        <w:jc w:val="center"/>
        <w:rPr>
          <w:b/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 xml:space="preserve">движения, дамбой Октябрьского моста, в </w:t>
      </w:r>
    </w:p>
    <w:p w:rsidR="00BD48FF" w:rsidRPr="007563D9" w:rsidRDefault="00BD48FF" w:rsidP="00BD48FF">
      <w:pPr>
        <w:tabs>
          <w:tab w:val="left" w:pos="-142"/>
        </w:tabs>
        <w:ind w:firstLine="0"/>
        <w:jc w:val="center"/>
        <w:rPr>
          <w:color w:val="000000" w:themeColor="text1"/>
          <w:szCs w:val="28"/>
        </w:rPr>
      </w:pPr>
      <w:r w:rsidRPr="007563D9">
        <w:rPr>
          <w:b/>
          <w:color w:val="000000" w:themeColor="text1"/>
          <w:szCs w:val="28"/>
        </w:rPr>
        <w:t>Кировском районе</w:t>
      </w:r>
    </w:p>
    <w:p w:rsidR="00BD48FF" w:rsidRPr="00987365" w:rsidRDefault="00BD48FF" w:rsidP="00BD48FF">
      <w:pPr>
        <w:pStyle w:val="a9"/>
        <w:spacing w:line="240" w:lineRule="atLeast"/>
        <w:ind w:hanging="284"/>
        <w:jc w:val="center"/>
        <w:rPr>
          <w:b/>
        </w:rPr>
      </w:pPr>
    </w:p>
    <w:p w:rsidR="00BD48FF" w:rsidRDefault="00BD48FF" w:rsidP="00BD48FF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BD48FF" w:rsidRDefault="00BD48FF" w:rsidP="00BD48FF">
      <w:r>
        <w:rPr>
          <w:szCs w:val="28"/>
        </w:rPr>
        <w:t xml:space="preserve">1.1. Сведения об образуемом земельном участке </w:t>
      </w:r>
      <w:r w:rsidRPr="00B93BF1">
        <w:t>(приложение 1).</w:t>
      </w:r>
    </w:p>
    <w:p w:rsidR="00BD48FF" w:rsidRPr="00B93BF1" w:rsidRDefault="00BD48FF" w:rsidP="00BD48FF">
      <w:r>
        <w:t>1.2. Сведения о границах территории, в отношении которой утвержден проект межевания (приложение 2).</w:t>
      </w:r>
    </w:p>
    <w:p w:rsidR="00BD48FF" w:rsidRDefault="00BD48FF" w:rsidP="00BD48FF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BD48FF" w:rsidRPr="0075601C" w:rsidRDefault="00BD48FF" w:rsidP="00C7692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D48FF" w:rsidRPr="00B73137" w:rsidRDefault="00BD48FF" w:rsidP="00BD48F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BD48FF" w:rsidRPr="00B73137" w:rsidSect="008F4E36">
          <w:headerReference w:type="default" r:id="rId15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BD48FF" w:rsidRPr="00FA30DD" w:rsidRDefault="00BD48FF" w:rsidP="00C7692C">
      <w:pPr>
        <w:tabs>
          <w:tab w:val="left" w:pos="1174"/>
        </w:tabs>
        <w:spacing w:line="240" w:lineRule="atLeast"/>
        <w:ind w:left="9214" w:firstLine="0"/>
        <w:rPr>
          <w:sz w:val="24"/>
          <w:szCs w:val="24"/>
        </w:rPr>
      </w:pPr>
      <w:r w:rsidRPr="00FA30DD">
        <w:rPr>
          <w:sz w:val="24"/>
          <w:szCs w:val="24"/>
        </w:rPr>
        <w:t>Приложение 1</w:t>
      </w:r>
    </w:p>
    <w:p w:rsidR="00BD48FF" w:rsidRDefault="00BD48FF" w:rsidP="00C7692C">
      <w:pPr>
        <w:tabs>
          <w:tab w:val="left" w:pos="-142"/>
        </w:tabs>
        <w:spacing w:line="240" w:lineRule="atLeast"/>
        <w:ind w:left="9214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 проекту межевания территории, предназначенной для размещения линейного объекта транспортной инфраструктуры местного значения – автомобильной дороги общего пользования от ул. Немировича-Данченко вдоль дамбы Октябрьского моста в границах проекта планировки</w:t>
      </w:r>
      <w:r>
        <w:rPr>
          <w:szCs w:val="28"/>
        </w:rPr>
        <w:t xml:space="preserve">, </w:t>
      </w:r>
      <w:r>
        <w:rPr>
          <w:color w:val="000000" w:themeColor="text1"/>
          <w:sz w:val="24"/>
          <w:szCs w:val="24"/>
        </w:rPr>
        <w:t>ограниченной береговой линией реки Оби, планируемой магистральной улицей непрерывного движения планируемой магистральной улицей общегородского значения непрерывного движения, дамбой Октябрьского моста, в Кировском районе</w:t>
      </w:r>
    </w:p>
    <w:p w:rsidR="00BD48FF" w:rsidRDefault="00BD48FF" w:rsidP="00BD48FF">
      <w:pPr>
        <w:tabs>
          <w:tab w:val="left" w:pos="-142"/>
        </w:tabs>
        <w:ind w:left="8505" w:firstLine="0"/>
        <w:rPr>
          <w:color w:val="000000" w:themeColor="text1"/>
          <w:sz w:val="24"/>
          <w:szCs w:val="24"/>
        </w:rPr>
      </w:pPr>
    </w:p>
    <w:p w:rsidR="00BD48FF" w:rsidRDefault="00BD48FF" w:rsidP="00BD48FF">
      <w:pPr>
        <w:tabs>
          <w:tab w:val="left" w:pos="-142"/>
        </w:tabs>
        <w:ind w:left="8505" w:firstLine="0"/>
        <w:rPr>
          <w:color w:val="000000" w:themeColor="text1"/>
          <w:sz w:val="24"/>
          <w:szCs w:val="24"/>
        </w:rPr>
      </w:pPr>
    </w:p>
    <w:p w:rsidR="00BD48FF" w:rsidRDefault="00BD48FF" w:rsidP="00BD48FF">
      <w:pPr>
        <w:ind w:right="-31" w:hanging="1"/>
        <w:jc w:val="center"/>
        <w:rPr>
          <w:b/>
          <w:szCs w:val="28"/>
        </w:rPr>
      </w:pPr>
      <w:r>
        <w:rPr>
          <w:b/>
          <w:szCs w:val="28"/>
        </w:rPr>
        <w:t>СВЕДЕНИЯ</w:t>
      </w:r>
    </w:p>
    <w:p w:rsidR="00BD48FF" w:rsidRPr="00B93BF1" w:rsidRDefault="00BD48FF" w:rsidP="00BD48FF">
      <w:pPr>
        <w:ind w:right="-31" w:hanging="1"/>
        <w:jc w:val="center"/>
        <w:rPr>
          <w:b/>
          <w:sz w:val="25"/>
          <w:szCs w:val="25"/>
        </w:rPr>
      </w:pPr>
      <w:r w:rsidRPr="00B93BF1">
        <w:rPr>
          <w:b/>
          <w:szCs w:val="28"/>
        </w:rPr>
        <w:t xml:space="preserve"> об образуем</w:t>
      </w:r>
      <w:r>
        <w:rPr>
          <w:b/>
          <w:szCs w:val="28"/>
        </w:rPr>
        <w:t>ом</w:t>
      </w:r>
      <w:r w:rsidRPr="00B93BF1">
        <w:rPr>
          <w:b/>
          <w:szCs w:val="28"/>
        </w:rPr>
        <w:t xml:space="preserve"> земельн</w:t>
      </w:r>
      <w:r>
        <w:rPr>
          <w:b/>
          <w:szCs w:val="28"/>
        </w:rPr>
        <w:t>ом</w:t>
      </w:r>
      <w:r w:rsidRPr="00B93BF1">
        <w:rPr>
          <w:b/>
          <w:szCs w:val="28"/>
        </w:rPr>
        <w:t xml:space="preserve"> участк</w:t>
      </w:r>
      <w:r>
        <w:rPr>
          <w:b/>
          <w:szCs w:val="28"/>
        </w:rPr>
        <w:t>е</w:t>
      </w:r>
    </w:p>
    <w:p w:rsidR="00BD48FF" w:rsidRPr="00FA30DD" w:rsidRDefault="00BD48FF" w:rsidP="00BD48FF">
      <w:pPr>
        <w:pStyle w:val="a9"/>
        <w:jc w:val="center"/>
        <w:rPr>
          <w:sz w:val="24"/>
          <w:szCs w:val="24"/>
        </w:rPr>
      </w:pPr>
    </w:p>
    <w:tbl>
      <w:tblPr>
        <w:tblW w:w="4897" w:type="pct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30"/>
        <w:gridCol w:w="1701"/>
        <w:gridCol w:w="3257"/>
        <w:gridCol w:w="1846"/>
        <w:gridCol w:w="2552"/>
        <w:gridCol w:w="4108"/>
      </w:tblGrid>
      <w:tr w:rsidR="00BD48FF" w:rsidRPr="00FA30DD" w:rsidTr="00C7692C">
        <w:trPr>
          <w:tblHeader/>
        </w:trPr>
        <w:tc>
          <w:tcPr>
            <w:tcW w:w="2130" w:type="dxa"/>
          </w:tcPr>
          <w:p w:rsidR="00BD48FF" w:rsidRPr="00FA30DD" w:rsidRDefault="00BD48FF" w:rsidP="005210AC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Условный</w:t>
            </w:r>
          </w:p>
          <w:p w:rsidR="00C7692C" w:rsidRDefault="00BD48FF" w:rsidP="005210AC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 номер </w:t>
            </w:r>
          </w:p>
          <w:p w:rsidR="00C7692C" w:rsidRDefault="00BD48FF" w:rsidP="005210AC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образуемого </w:t>
            </w:r>
          </w:p>
          <w:p w:rsidR="00C7692C" w:rsidRDefault="00BD48FF" w:rsidP="005210AC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земельного </w:t>
            </w:r>
          </w:p>
          <w:p w:rsidR="00C7692C" w:rsidRDefault="00BD48FF" w:rsidP="005210AC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участка на </w:t>
            </w:r>
          </w:p>
          <w:p w:rsidR="00C7692C" w:rsidRDefault="00BD48FF" w:rsidP="005210AC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чертеже </w:t>
            </w:r>
          </w:p>
          <w:p w:rsidR="00C7692C" w:rsidRDefault="00BD48FF" w:rsidP="005210AC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межевания </w:t>
            </w:r>
          </w:p>
          <w:p w:rsidR="00BD48FF" w:rsidRPr="00FA30DD" w:rsidRDefault="00BD48FF" w:rsidP="005210AC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701" w:type="dxa"/>
          </w:tcPr>
          <w:p w:rsidR="00BD48FF" w:rsidRPr="00FA30DD" w:rsidRDefault="00BD48FF" w:rsidP="005210AC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Учетный </w:t>
            </w:r>
          </w:p>
          <w:p w:rsidR="00C7692C" w:rsidRDefault="00BD48FF" w:rsidP="005210AC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номер </w:t>
            </w:r>
          </w:p>
          <w:p w:rsidR="00BD48FF" w:rsidRPr="00FA30DD" w:rsidRDefault="00BD48FF" w:rsidP="005210AC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кадастрового квартала</w:t>
            </w:r>
          </w:p>
        </w:tc>
        <w:tc>
          <w:tcPr>
            <w:tcW w:w="3257" w:type="dxa"/>
          </w:tcPr>
          <w:p w:rsidR="00BD48FF" w:rsidRPr="00FA30DD" w:rsidRDefault="00BD48FF" w:rsidP="005210AC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Вид разрешенного </w:t>
            </w:r>
          </w:p>
          <w:p w:rsidR="00C7692C" w:rsidRDefault="00BD48FF" w:rsidP="005210AC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использования </w:t>
            </w:r>
          </w:p>
          <w:p w:rsidR="00C7692C" w:rsidRDefault="00BD48FF" w:rsidP="005210AC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образуемого земельного </w:t>
            </w:r>
          </w:p>
          <w:p w:rsidR="00C7692C" w:rsidRDefault="00BD48FF" w:rsidP="005210AC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участка в соответствии с </w:t>
            </w:r>
          </w:p>
          <w:p w:rsidR="00C7692C" w:rsidRDefault="00BD48FF" w:rsidP="005210AC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проектом планировки </w:t>
            </w:r>
          </w:p>
          <w:p w:rsidR="00BD48FF" w:rsidRPr="00FA30DD" w:rsidRDefault="00BD48FF" w:rsidP="005210AC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846" w:type="dxa"/>
          </w:tcPr>
          <w:p w:rsidR="00C7692C" w:rsidRDefault="00BD48FF" w:rsidP="005210AC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Площадь </w:t>
            </w:r>
          </w:p>
          <w:p w:rsidR="00C7692C" w:rsidRDefault="00BD48FF" w:rsidP="005210AC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образуемого земельного участка, </w:t>
            </w:r>
          </w:p>
          <w:p w:rsidR="00BD48FF" w:rsidRPr="00FA30DD" w:rsidRDefault="00BD48FF" w:rsidP="005210AC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га</w:t>
            </w:r>
          </w:p>
        </w:tc>
        <w:tc>
          <w:tcPr>
            <w:tcW w:w="2552" w:type="dxa"/>
          </w:tcPr>
          <w:p w:rsidR="00BD48FF" w:rsidRPr="00FA30DD" w:rsidRDefault="00BD48FF" w:rsidP="005210AC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 xml:space="preserve">Адрес </w:t>
            </w:r>
          </w:p>
          <w:p w:rsidR="00BD48FF" w:rsidRPr="00FA30DD" w:rsidRDefault="00BD48FF" w:rsidP="005210AC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земельного участка</w:t>
            </w:r>
          </w:p>
        </w:tc>
        <w:tc>
          <w:tcPr>
            <w:tcW w:w="4108" w:type="dxa"/>
          </w:tcPr>
          <w:p w:rsidR="00BD48FF" w:rsidRPr="00FA30DD" w:rsidRDefault="00BD48FF" w:rsidP="005210AC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A30DD">
              <w:rPr>
                <w:color w:val="000000"/>
                <w:sz w:val="24"/>
                <w:shd w:val="clear" w:color="auto" w:fill="FFFFFF"/>
              </w:rPr>
              <w:t xml:space="preserve">Возможные способы </w:t>
            </w:r>
          </w:p>
          <w:p w:rsidR="00C7692C" w:rsidRDefault="00BD48FF" w:rsidP="005210AC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FA30DD">
              <w:rPr>
                <w:color w:val="000000"/>
                <w:sz w:val="24"/>
                <w:shd w:val="clear" w:color="auto" w:fill="FFFFFF"/>
              </w:rPr>
              <w:t xml:space="preserve">образования земельного </w:t>
            </w:r>
          </w:p>
          <w:p w:rsidR="00BD48FF" w:rsidRPr="00FA30DD" w:rsidRDefault="00BD48FF" w:rsidP="005210AC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color w:val="000000"/>
                <w:sz w:val="24"/>
                <w:shd w:val="clear" w:color="auto" w:fill="FFFFFF"/>
              </w:rPr>
              <w:t>участка</w:t>
            </w:r>
          </w:p>
        </w:tc>
      </w:tr>
    </w:tbl>
    <w:p w:rsidR="00BD48FF" w:rsidRPr="00FA30DD" w:rsidRDefault="00BD48FF" w:rsidP="00BD48FF">
      <w:pPr>
        <w:rPr>
          <w:sz w:val="2"/>
          <w:szCs w:val="2"/>
        </w:rPr>
      </w:pPr>
    </w:p>
    <w:tbl>
      <w:tblPr>
        <w:tblW w:w="4897" w:type="pct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30"/>
        <w:gridCol w:w="1701"/>
        <w:gridCol w:w="3257"/>
        <w:gridCol w:w="1846"/>
        <w:gridCol w:w="2552"/>
        <w:gridCol w:w="4108"/>
      </w:tblGrid>
      <w:tr w:rsidR="00BD48FF" w:rsidRPr="00FA30DD" w:rsidTr="00C7692C">
        <w:tc>
          <w:tcPr>
            <w:tcW w:w="2130" w:type="dxa"/>
          </w:tcPr>
          <w:p w:rsidR="00BD48FF" w:rsidRPr="00FA30DD" w:rsidRDefault="00BD48FF" w:rsidP="005210AC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1</w:t>
            </w:r>
          </w:p>
        </w:tc>
        <w:tc>
          <w:tcPr>
            <w:tcW w:w="1701" w:type="dxa"/>
          </w:tcPr>
          <w:p w:rsidR="00BD48FF" w:rsidRPr="00FA30DD" w:rsidRDefault="00BD48FF" w:rsidP="005210AC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2</w:t>
            </w:r>
          </w:p>
        </w:tc>
        <w:tc>
          <w:tcPr>
            <w:tcW w:w="3257" w:type="dxa"/>
          </w:tcPr>
          <w:p w:rsidR="00BD48FF" w:rsidRPr="00FA30DD" w:rsidRDefault="00BD48FF" w:rsidP="005210AC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3</w:t>
            </w:r>
          </w:p>
        </w:tc>
        <w:tc>
          <w:tcPr>
            <w:tcW w:w="1846" w:type="dxa"/>
          </w:tcPr>
          <w:p w:rsidR="00BD48FF" w:rsidRPr="00FA30DD" w:rsidRDefault="00BD48FF" w:rsidP="005210AC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4</w:t>
            </w:r>
          </w:p>
        </w:tc>
        <w:tc>
          <w:tcPr>
            <w:tcW w:w="2552" w:type="dxa"/>
          </w:tcPr>
          <w:p w:rsidR="00BD48FF" w:rsidRPr="00FA30DD" w:rsidRDefault="00BD48FF" w:rsidP="005210AC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5</w:t>
            </w:r>
          </w:p>
        </w:tc>
        <w:tc>
          <w:tcPr>
            <w:tcW w:w="4108" w:type="dxa"/>
          </w:tcPr>
          <w:p w:rsidR="00BD48FF" w:rsidRPr="00FA30DD" w:rsidRDefault="00BD48FF" w:rsidP="005210AC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6</w:t>
            </w:r>
          </w:p>
        </w:tc>
      </w:tr>
      <w:tr w:rsidR="00BD48FF" w:rsidRPr="00FA30DD" w:rsidTr="00C7692C">
        <w:trPr>
          <w:trHeight w:val="948"/>
        </w:trPr>
        <w:tc>
          <w:tcPr>
            <w:tcW w:w="2130" w:type="dxa"/>
          </w:tcPr>
          <w:p w:rsidR="00BD48FF" w:rsidRPr="00FA30DD" w:rsidRDefault="00BD48FF" w:rsidP="005210AC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FA30DD">
              <w:rPr>
                <w:rFonts w:eastAsia="Calibri"/>
                <w:sz w:val="24"/>
              </w:rPr>
              <w:t>ЗУ</w:t>
            </w:r>
            <w:r w:rsidR="00656D81">
              <w:rPr>
                <w:rFonts w:eastAsia="Calibri"/>
                <w:sz w:val="24"/>
              </w:rPr>
              <w:t xml:space="preserve"> </w:t>
            </w:r>
            <w:r w:rsidRPr="00FA30DD">
              <w:rPr>
                <w:rFonts w:eastAsia="Calibri"/>
                <w:sz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BD48FF" w:rsidRDefault="00BD48FF" w:rsidP="005210AC">
            <w:pPr>
              <w:spacing w:line="276" w:lineRule="auto"/>
              <w:ind w:right="-3" w:firstLine="33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54:35:052495</w:t>
            </w:r>
          </w:p>
        </w:tc>
        <w:tc>
          <w:tcPr>
            <w:tcW w:w="3257" w:type="dxa"/>
          </w:tcPr>
          <w:p w:rsidR="00BD48FF" w:rsidRDefault="00BD48FF" w:rsidP="00C7692C">
            <w:pPr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846" w:type="dxa"/>
          </w:tcPr>
          <w:p w:rsidR="00BD48FF" w:rsidRDefault="00BD48FF" w:rsidP="005210AC">
            <w:pPr>
              <w:spacing w:line="276" w:lineRule="auto"/>
              <w:ind w:right="-3" w:firstLine="51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20,6979</w:t>
            </w:r>
          </w:p>
        </w:tc>
        <w:tc>
          <w:tcPr>
            <w:tcW w:w="2552" w:type="dxa"/>
          </w:tcPr>
          <w:p w:rsidR="00BD48FF" w:rsidRDefault="00BD48FF" w:rsidP="00C7692C">
            <w:pPr>
              <w:spacing w:line="240" w:lineRule="atLeast"/>
              <w:ind w:right="-6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Российская Федерация, Новосибирская область, город Новосибирск, ул. Немировича-Данченко, 160а</w:t>
            </w:r>
          </w:p>
        </w:tc>
        <w:tc>
          <w:tcPr>
            <w:tcW w:w="4108" w:type="dxa"/>
          </w:tcPr>
          <w:p w:rsidR="00BD48FF" w:rsidRDefault="00BD48FF" w:rsidP="00C7692C">
            <w:pPr>
              <w:spacing w:line="240" w:lineRule="atLeast"/>
              <w:ind w:right="-6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Перераспределение земельных участков с кадастровыми номерами 54:35:052495:2, 54:35:000000:10080</w:t>
            </w:r>
            <w:r w:rsidR="00C7692C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с землями, государственная собственность на которые не разграничена</w:t>
            </w:r>
          </w:p>
        </w:tc>
      </w:tr>
    </w:tbl>
    <w:p w:rsidR="00BD48FF" w:rsidRDefault="00BD48FF" w:rsidP="00BD48FF">
      <w:pPr>
        <w:suppressAutoHyphens/>
        <w:ind w:right="-29"/>
        <w:jc w:val="center"/>
        <w:rPr>
          <w:sz w:val="24"/>
          <w:szCs w:val="24"/>
        </w:rPr>
      </w:pPr>
    </w:p>
    <w:p w:rsidR="00BD48FF" w:rsidRDefault="00BD48FF" w:rsidP="00BD48FF">
      <w:pPr>
        <w:suppressAutoHyphens/>
        <w:ind w:right="-29"/>
        <w:jc w:val="center"/>
        <w:rPr>
          <w:sz w:val="24"/>
          <w:szCs w:val="24"/>
        </w:rPr>
      </w:pPr>
    </w:p>
    <w:p w:rsidR="00BD48FF" w:rsidRDefault="00BD48FF" w:rsidP="00C7692C">
      <w:pPr>
        <w:suppressAutoHyphens/>
        <w:ind w:right="-29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BD48FF" w:rsidRDefault="00BD48FF" w:rsidP="00BD48FF">
      <w:pPr>
        <w:suppressAutoHyphens/>
        <w:ind w:right="-29"/>
        <w:jc w:val="center"/>
        <w:rPr>
          <w:sz w:val="24"/>
          <w:szCs w:val="24"/>
        </w:rPr>
      </w:pPr>
    </w:p>
    <w:p w:rsidR="00BD48FF" w:rsidRDefault="00BD48FF" w:rsidP="00BD48FF">
      <w:pPr>
        <w:suppressAutoHyphens/>
        <w:ind w:right="-29"/>
        <w:jc w:val="center"/>
        <w:rPr>
          <w:sz w:val="24"/>
          <w:szCs w:val="24"/>
        </w:rPr>
        <w:sectPr w:rsidR="00BD48FF" w:rsidSect="005210AC">
          <w:headerReference w:type="even" r:id="rId16"/>
          <w:pgSz w:w="16840" w:h="11907" w:orient="landscape" w:code="9"/>
          <w:pgMar w:top="426" w:right="567" w:bottom="567" w:left="567" w:header="709" w:footer="709" w:gutter="0"/>
          <w:pgNumType w:start="1"/>
          <w:cols w:space="708"/>
          <w:titlePg/>
          <w:docGrid w:linePitch="381"/>
        </w:sectPr>
      </w:pPr>
    </w:p>
    <w:p w:rsidR="00BD48FF" w:rsidRPr="00656D81" w:rsidRDefault="00BD48FF" w:rsidP="000A6612">
      <w:pPr>
        <w:tabs>
          <w:tab w:val="left" w:pos="1174"/>
        </w:tabs>
        <w:spacing w:line="240" w:lineRule="atLeast"/>
        <w:ind w:left="6379" w:firstLine="0"/>
        <w:rPr>
          <w:sz w:val="24"/>
          <w:szCs w:val="24"/>
        </w:rPr>
      </w:pPr>
      <w:r w:rsidRPr="00656D81">
        <w:rPr>
          <w:sz w:val="24"/>
          <w:szCs w:val="24"/>
        </w:rPr>
        <w:t>Приложение 2</w:t>
      </w:r>
    </w:p>
    <w:p w:rsidR="00BD48FF" w:rsidRPr="00656D81" w:rsidRDefault="00BD48FF" w:rsidP="000A6612">
      <w:pPr>
        <w:tabs>
          <w:tab w:val="left" w:pos="-142"/>
        </w:tabs>
        <w:spacing w:line="240" w:lineRule="atLeast"/>
        <w:ind w:left="6379" w:firstLine="0"/>
        <w:rPr>
          <w:color w:val="000000" w:themeColor="text1"/>
          <w:sz w:val="24"/>
          <w:szCs w:val="24"/>
        </w:rPr>
      </w:pPr>
      <w:r w:rsidRPr="00656D81">
        <w:rPr>
          <w:color w:val="000000" w:themeColor="text1"/>
          <w:sz w:val="24"/>
          <w:szCs w:val="24"/>
        </w:rPr>
        <w:t>к проекту межевания территории, предназначенной для размещения линейного объекта транспортной инфраструктуры местного значения – автомобильной дороги общего пользования от ул. Немировича-Данченко вдоль дамбы Октябрьского моста в границах проекта планировки</w:t>
      </w:r>
      <w:r w:rsidRPr="00656D81">
        <w:rPr>
          <w:sz w:val="24"/>
          <w:szCs w:val="24"/>
        </w:rPr>
        <w:t xml:space="preserve">, </w:t>
      </w:r>
      <w:r w:rsidRPr="00656D81">
        <w:rPr>
          <w:color w:val="000000" w:themeColor="text1"/>
          <w:sz w:val="24"/>
          <w:szCs w:val="24"/>
        </w:rPr>
        <w:t>ограниченной береговой линией реки Оби, планируемой магистральной улицей непрерывного движения, планируемой магистральной улицей общегородского значения непрерывного движения, дамбой Октябрьского моста, в Кировском районе</w:t>
      </w:r>
    </w:p>
    <w:p w:rsidR="00BD48FF" w:rsidRPr="007035DB" w:rsidRDefault="00BD48FF" w:rsidP="00BD48FF">
      <w:pPr>
        <w:suppressAutoHyphens/>
        <w:ind w:left="5954" w:right="-29"/>
        <w:jc w:val="center"/>
        <w:rPr>
          <w:szCs w:val="28"/>
        </w:rPr>
      </w:pPr>
    </w:p>
    <w:p w:rsidR="00BD48FF" w:rsidRPr="007035DB" w:rsidRDefault="00BD48FF" w:rsidP="00BD48FF">
      <w:pPr>
        <w:suppressAutoHyphens/>
        <w:ind w:right="-29"/>
        <w:jc w:val="center"/>
        <w:rPr>
          <w:szCs w:val="28"/>
        </w:rPr>
      </w:pPr>
    </w:p>
    <w:p w:rsidR="00BD48FF" w:rsidRPr="00656D81" w:rsidRDefault="00BD48FF" w:rsidP="00BD48FF">
      <w:pPr>
        <w:jc w:val="center"/>
        <w:rPr>
          <w:b/>
          <w:bCs/>
          <w:szCs w:val="28"/>
        </w:rPr>
      </w:pPr>
      <w:r w:rsidRPr="00656D81">
        <w:rPr>
          <w:b/>
          <w:bCs/>
          <w:szCs w:val="28"/>
        </w:rPr>
        <w:t>СВЕДЕНИЯ</w:t>
      </w:r>
    </w:p>
    <w:p w:rsidR="00BD48FF" w:rsidRPr="00656D81" w:rsidRDefault="00BD48FF" w:rsidP="00BD48FF">
      <w:pPr>
        <w:ind w:firstLine="0"/>
        <w:jc w:val="center"/>
        <w:rPr>
          <w:b/>
          <w:bCs/>
          <w:szCs w:val="28"/>
        </w:rPr>
      </w:pPr>
      <w:r w:rsidRPr="00656D81">
        <w:rPr>
          <w:b/>
        </w:rPr>
        <w:t>о границах территории, в отношении которой утвержден проект межевания</w:t>
      </w:r>
    </w:p>
    <w:p w:rsidR="00BD48FF" w:rsidRDefault="00BD48FF" w:rsidP="00BD48FF">
      <w:pPr>
        <w:jc w:val="center"/>
        <w:rPr>
          <w:b/>
          <w:szCs w:val="28"/>
        </w:rPr>
      </w:pPr>
    </w:p>
    <w:tbl>
      <w:tblPr>
        <w:tblStyle w:val="29"/>
        <w:tblW w:w="10017" w:type="dxa"/>
        <w:jc w:val="center"/>
        <w:tblInd w:w="42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18"/>
        <w:gridCol w:w="3959"/>
        <w:gridCol w:w="4440"/>
      </w:tblGrid>
      <w:tr w:rsidR="00BD48FF" w:rsidRPr="000A6612" w:rsidTr="00656D81">
        <w:trPr>
          <w:trHeight w:val="300"/>
          <w:jc w:val="center"/>
        </w:trPr>
        <w:tc>
          <w:tcPr>
            <w:tcW w:w="1618" w:type="dxa"/>
            <w:vMerge w:val="restart"/>
          </w:tcPr>
          <w:p w:rsidR="000A6612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0A6612">
              <w:rPr>
                <w:rFonts w:ascii="Times New Roman" w:hAnsi="Times New Roman"/>
                <w:noProof/>
                <w:sz w:val="27"/>
                <w:szCs w:val="27"/>
              </w:rPr>
              <w:t xml:space="preserve">№ </w:t>
            </w:r>
          </w:p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0A6612">
              <w:rPr>
                <w:rFonts w:ascii="Times New Roman" w:hAnsi="Times New Roman"/>
                <w:noProof/>
                <w:sz w:val="27"/>
                <w:szCs w:val="27"/>
              </w:rPr>
              <w:t>точки</w:t>
            </w:r>
          </w:p>
        </w:tc>
        <w:tc>
          <w:tcPr>
            <w:tcW w:w="8399" w:type="dxa"/>
            <w:gridSpan w:val="2"/>
          </w:tcPr>
          <w:p w:rsidR="00BD48FF" w:rsidRPr="000A6612" w:rsidRDefault="00BD48FF" w:rsidP="005210AC">
            <w:pPr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0A6612">
              <w:rPr>
                <w:rFonts w:ascii="Times New Roman" w:hAnsi="Times New Roman"/>
                <w:noProof/>
                <w:sz w:val="27"/>
                <w:szCs w:val="27"/>
              </w:rPr>
              <w:t>Координаты</w:t>
            </w:r>
          </w:p>
        </w:tc>
      </w:tr>
      <w:tr w:rsidR="00BD48FF" w:rsidRPr="000A6612" w:rsidTr="000A6612">
        <w:trPr>
          <w:trHeight w:val="340"/>
          <w:jc w:val="center"/>
        </w:trPr>
        <w:tc>
          <w:tcPr>
            <w:tcW w:w="1618" w:type="dxa"/>
            <w:vMerge/>
          </w:tcPr>
          <w:p w:rsidR="00BD48FF" w:rsidRPr="000A6612" w:rsidRDefault="00BD48FF" w:rsidP="005210AC">
            <w:pPr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</w:p>
        </w:tc>
        <w:tc>
          <w:tcPr>
            <w:tcW w:w="3959" w:type="dxa"/>
          </w:tcPr>
          <w:p w:rsidR="00BD48FF" w:rsidRPr="000A6612" w:rsidRDefault="00BD48FF" w:rsidP="00C5146F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0A6612">
              <w:rPr>
                <w:rFonts w:ascii="Times New Roman" w:hAnsi="Times New Roman"/>
                <w:noProof/>
                <w:sz w:val="27"/>
                <w:szCs w:val="27"/>
                <w:lang w:val="en-US"/>
              </w:rPr>
              <w:t>X</w:t>
            </w:r>
          </w:p>
        </w:tc>
        <w:tc>
          <w:tcPr>
            <w:tcW w:w="4440" w:type="dxa"/>
          </w:tcPr>
          <w:p w:rsidR="00BD48FF" w:rsidRPr="000A6612" w:rsidRDefault="00BD48FF" w:rsidP="00C5146F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0A6612">
              <w:rPr>
                <w:rFonts w:ascii="Times New Roman" w:hAnsi="Times New Roman"/>
                <w:noProof/>
                <w:sz w:val="27"/>
                <w:szCs w:val="27"/>
                <w:lang w:val="en-US"/>
              </w:rPr>
              <w:t>Y</w:t>
            </w:r>
          </w:p>
        </w:tc>
      </w:tr>
    </w:tbl>
    <w:p w:rsidR="00BD48FF" w:rsidRPr="000A6612" w:rsidRDefault="00BD48FF" w:rsidP="00BD48FF">
      <w:pPr>
        <w:rPr>
          <w:sz w:val="2"/>
          <w:szCs w:val="2"/>
        </w:rPr>
      </w:pPr>
    </w:p>
    <w:tbl>
      <w:tblPr>
        <w:tblStyle w:val="29"/>
        <w:tblW w:w="10039" w:type="dxa"/>
        <w:jc w:val="center"/>
        <w:tblInd w:w="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19"/>
        <w:gridCol w:w="3969"/>
        <w:gridCol w:w="4451"/>
      </w:tblGrid>
      <w:tr w:rsidR="00BD48FF" w:rsidRPr="000A6612" w:rsidTr="000A6612">
        <w:trPr>
          <w:trHeight w:val="300"/>
          <w:tblHeader/>
          <w:jc w:val="center"/>
        </w:trPr>
        <w:tc>
          <w:tcPr>
            <w:tcW w:w="1619" w:type="dxa"/>
            <w:vAlign w:val="center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A6612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BD48FF" w:rsidRPr="000A6612" w:rsidRDefault="00BD48FF" w:rsidP="00C5146F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A6612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451" w:type="dxa"/>
            <w:vAlign w:val="center"/>
          </w:tcPr>
          <w:p w:rsidR="00BD48FF" w:rsidRPr="000A6612" w:rsidRDefault="00BD48FF" w:rsidP="00C5146F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A6612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484164.63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4197778.00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484214.91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4197821.79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484227.30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4197832.78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484230.05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4197837.94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484230.59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4197840.01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484337.34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4197933.43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484521.87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4198093.90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484735.97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4198279.27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484738.32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4198282.21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484812.42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4198346.72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484813.17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4198345.83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484826.03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4198357.15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484844.26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4198372.75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484850.71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4198378.37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484859.20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4198371.01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484896.54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4198403.80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484792.05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4198507.21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484669.73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4198401.04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484653.74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4198416.69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484638.77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4198416.07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484423.92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4198241.21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484336.64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4198158.53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484296.60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4198160.28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484042.67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4198447.18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484068.81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4198474.73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484067.61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4198485.43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484051.23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4198501.53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484031.19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4198500.83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29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484019.52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4198491.90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483948.64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4198567.14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483887.06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4198514.68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483952.63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4198446.39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483789.63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4198285.78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483777.06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4198165.69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483861.40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4198087.05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483971.98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4197992.58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484053.77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4197904.07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484130.77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4197816.04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39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484792.22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4198428.10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484791.07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4198427.96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484790.53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4198427.83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484789.69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4198427.45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484788.90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4198426.83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484788.38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4198426.14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484788.09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4198425.32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484787.91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4198424.20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484788.13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4198423.10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484788.45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4198422.02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484789.07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4198421.01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484795.86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4198413.31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484797.06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4198412.19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484798.16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4198411.70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484799.20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4198411.55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484800.14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4198411.72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484801.48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4198412.29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484802.32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4198413.04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484802.99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4198414.01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484803.17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4198415.16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59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484803.09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4198416.68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484802.92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4198417.39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484802.44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4198418.28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484801.75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4198419.17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484795.25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4198426.57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484794.11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4198427.57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484793.17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4198428.01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484117.47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4197832.66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484124.54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4197825.05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484128.41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4197828.65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69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484121.34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4197836.27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484763.77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4198399.14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484770.63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4198391.35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484774.59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4198394.86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484767.73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4198402.66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484141.59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4197855.51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484148.66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4197847.91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484152.54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4197851.50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484145.46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4197859.12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484739.16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4198377.71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79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484746.02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4198369.92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484749.99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4198373.42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484743.12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4198381.22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484254.84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4197888.29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484238.78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4197874.26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484247.03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4197864.82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484263.14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4197878.86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484714.14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4198355.74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484721.00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4198347.95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484724.96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4198351.45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89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484718.10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4198359.25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484166.23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4197877.23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484173.30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4197869.63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484177.17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4197873.22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484170.10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4197880.84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484688.84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4198334.02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484695.71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4198326.23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484699.67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4198329.74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484692.81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4198337.53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484198.06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4197891.21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99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484201.94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4197894.81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484194.87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4197902.42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484190.99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4197898.81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484664.27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4198312.25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484671.13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4198304.46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484675.10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4198307.96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484668.23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4198315.76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484252.44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4197917.81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484245.34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4197925.64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484231.31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4197913.32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109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484229.42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4197915.47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484224.88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4197911.54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484233.80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4197901.41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484639.48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4198290.42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484646.34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4198282.63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484650.30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4198286.13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484643.44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4198293.93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484223.22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4197913.10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484227.09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4197916.70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484220.02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4197924.32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119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484216.15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4197920.71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484614.90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4198268.65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484621.76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4198260.86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484625.73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4198264.36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484618.87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4198272.16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484311.64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4198051.97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483991.19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4198420.33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483964.92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4198394.95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483875.33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4198308.28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483854.86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4198278.96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129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483845.89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4198250.83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483844.44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4198221.33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483863.03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4198168.01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483875.66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4198159.76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483986.24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4198067.46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484024.15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4198023.82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484031.80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4198015.00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484053.56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4197994.32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484107.32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4197935.62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484170.11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4197926.36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139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484253.78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4198000.60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484262.33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4197991.18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484298.60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4197949.88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484314.05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4197932.33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484323.62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4197935.01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484407.06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4198007.89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484392.58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4198023.88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484388.23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4198028.68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484404.23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4198042.77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484369.41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4198083.36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149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484343.77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4198061.52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484334.40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4198072.17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484311.76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4198052.08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484590.02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4198247.22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484596.88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4198239.43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484600.84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4198242.93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484593.98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4198250.73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484248.38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4197935.09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484252.25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4197938.69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484245.18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4197946.30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159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484241.31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4197942.70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484564.79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4198225.17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484571.66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4198217.38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484575.62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4198220.88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484568.76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4198228.68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484273.06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4197956.75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484276.94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4197960.35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484269.86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4197967.96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484265.99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4197964.36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484540.22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4198203.40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169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484547.08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4198195.61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484551.05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4198199.12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484544.18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4198206.91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484401.49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4198068.67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484394.63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4198076.46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484390.66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4198072.95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484397.53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4198065.16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484515.33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4198181.97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484522.19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4198174.18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484526.16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4198177.68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179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484519.30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4198185.48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484415.12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4198094.88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484421.98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4198087.09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484425.94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4198090.59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484419.08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4198098.39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484490.38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4198160.00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484497.24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4198152.21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186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484501.21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4198155.71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187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484494.34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4198163.50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188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484440.54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4198116.86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189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484447.40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4198109.07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190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484451.36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4198112.57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191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484444.50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4198120.37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192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484465.15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4198138.63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193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484472.01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4198130.84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194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484475.98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4198134.34</w:t>
            </w:r>
          </w:p>
        </w:tc>
      </w:tr>
      <w:tr w:rsidR="00BD48FF" w:rsidRPr="000A6612" w:rsidTr="000A6612">
        <w:trPr>
          <w:trHeight w:val="300"/>
          <w:jc w:val="center"/>
        </w:trPr>
        <w:tc>
          <w:tcPr>
            <w:tcW w:w="161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195</w:t>
            </w:r>
          </w:p>
        </w:tc>
        <w:tc>
          <w:tcPr>
            <w:tcW w:w="3969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484469.12</w:t>
            </w:r>
          </w:p>
        </w:tc>
        <w:tc>
          <w:tcPr>
            <w:tcW w:w="4451" w:type="dxa"/>
          </w:tcPr>
          <w:p w:rsidR="00BD48FF" w:rsidRPr="000A6612" w:rsidRDefault="00BD48FF" w:rsidP="005210AC">
            <w:pPr>
              <w:ind w:firstLine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A6612">
              <w:rPr>
                <w:rFonts w:ascii="Times New Roman" w:hAnsi="Times New Roman"/>
                <w:sz w:val="27"/>
                <w:szCs w:val="27"/>
              </w:rPr>
              <w:t>4198142.14</w:t>
            </w:r>
          </w:p>
        </w:tc>
      </w:tr>
    </w:tbl>
    <w:p w:rsidR="00BD48FF" w:rsidRPr="000A6612" w:rsidRDefault="00BD48FF" w:rsidP="00BD48FF">
      <w:pPr>
        <w:jc w:val="center"/>
        <w:rPr>
          <w:sz w:val="27"/>
          <w:szCs w:val="27"/>
        </w:rPr>
      </w:pPr>
    </w:p>
    <w:p w:rsidR="000A6612" w:rsidRPr="000A6612" w:rsidRDefault="000A6612" w:rsidP="00BD48FF">
      <w:pPr>
        <w:jc w:val="center"/>
        <w:rPr>
          <w:szCs w:val="28"/>
        </w:rPr>
      </w:pPr>
    </w:p>
    <w:p w:rsidR="00BD48FF" w:rsidRPr="000A6612" w:rsidRDefault="000A6612" w:rsidP="000A6612">
      <w:pPr>
        <w:ind w:firstLine="0"/>
        <w:jc w:val="center"/>
        <w:rPr>
          <w:szCs w:val="28"/>
        </w:rPr>
      </w:pPr>
      <w:r>
        <w:rPr>
          <w:szCs w:val="28"/>
        </w:rPr>
        <w:t>___________</w:t>
      </w:r>
      <w:r w:rsidR="00BD48FF" w:rsidRPr="000A6612">
        <w:rPr>
          <w:szCs w:val="28"/>
        </w:rPr>
        <w:t>__</w:t>
      </w:r>
    </w:p>
    <w:p w:rsidR="00BD48FF" w:rsidRDefault="00BD48FF" w:rsidP="00BD48FF">
      <w:pPr>
        <w:suppressAutoHyphens/>
        <w:ind w:right="-29"/>
        <w:jc w:val="center"/>
        <w:rPr>
          <w:sz w:val="24"/>
          <w:szCs w:val="24"/>
        </w:rPr>
        <w:sectPr w:rsidR="00BD48FF" w:rsidSect="00656D81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BD48FF" w:rsidRPr="00C05B13" w:rsidRDefault="00BD48FF" w:rsidP="00BD48FF">
      <w:pPr>
        <w:suppressAutoHyphens/>
        <w:ind w:left="-567" w:right="-312" w:firstLine="28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-678180</wp:posOffset>
            </wp:positionV>
            <wp:extent cx="9810750" cy="6924675"/>
            <wp:effectExtent l="0" t="0" r="0" b="0"/>
            <wp:wrapNone/>
            <wp:docPr id="2" name="Рисунок 2" descr="\\Srv-architect3\проекты планировки\_ОТДЕЛ ГРАД.ПОДГОТОВКИ ТЕРРИТОРИЙ\0_ПРОЕКТЫ МЕЖЕВАНИЯ АКТИВНЫЕ\Н. Е._Д.Т._2018 ПМ и ПП_Спортивный_Пляж_ЛДС_УЗС ПТС_(МУП ИГП)\Спортивный\утв\21.09.18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Н. Е._Д.Т._2018 ПМ и ПП_Спортивный_Пляж_ЛДС_УЗС ПТС_(МУП ИГП)\Спортивный\утв\21.09.18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04E23" w:rsidRDefault="00204E23" w:rsidP="00204E2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Default="00E237A4" w:rsidP="00D017A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sectPr w:rsidR="00E237A4" w:rsidSect="00204E23">
      <w:headerReference w:type="even" r:id="rId18"/>
      <w:headerReference w:type="default" r:id="rId19"/>
      <w:headerReference w:type="first" r:id="rId20"/>
      <w:pgSz w:w="15840" w:h="12240" w:orient="landscape" w:code="1"/>
      <w:pgMar w:top="1418" w:right="624" w:bottom="624" w:left="680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4DF" w:rsidRDefault="00E644DF" w:rsidP="007B56B1">
      <w:r>
        <w:separator/>
      </w:r>
    </w:p>
    <w:p w:rsidR="00E644DF" w:rsidRDefault="00E644DF"/>
  </w:endnote>
  <w:endnote w:type="continuationSeparator" w:id="0">
    <w:p w:rsidR="00E644DF" w:rsidRDefault="00E644DF" w:rsidP="007B56B1">
      <w:r>
        <w:continuationSeparator/>
      </w:r>
    </w:p>
    <w:p w:rsidR="00E644DF" w:rsidRDefault="00E644D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4DF" w:rsidRDefault="00E644DF" w:rsidP="007B56B1">
      <w:r>
        <w:separator/>
      </w:r>
    </w:p>
    <w:p w:rsidR="00E644DF" w:rsidRDefault="00E644DF"/>
  </w:footnote>
  <w:footnote w:type="continuationSeparator" w:id="0">
    <w:p w:rsidR="00E644DF" w:rsidRDefault="00E644DF" w:rsidP="007B56B1">
      <w:r>
        <w:continuationSeparator/>
      </w:r>
    </w:p>
    <w:p w:rsidR="00E644DF" w:rsidRDefault="00E644D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94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644DF" w:rsidRPr="005B43D2" w:rsidRDefault="002F75EE" w:rsidP="005B43D2">
        <w:pPr>
          <w:pStyle w:val="a3"/>
          <w:ind w:firstLine="0"/>
          <w:jc w:val="center"/>
          <w:rPr>
            <w:sz w:val="24"/>
            <w:szCs w:val="24"/>
          </w:rPr>
        </w:pPr>
      </w:p>
    </w:sdtContent>
  </w:sdt>
  <w:p w:rsidR="00E644DF" w:rsidRDefault="00E644DF" w:rsidP="00B24FC8">
    <w:pPr>
      <w:pStyle w:val="a3"/>
      <w:ind w:right="360"/>
      <w:jc w:val="cent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4DF" w:rsidRPr="00E9684B" w:rsidRDefault="00E644DF" w:rsidP="00E9684B">
    <w:pPr>
      <w:pStyle w:val="a3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947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644DF" w:rsidRPr="008E5261" w:rsidRDefault="002F75EE" w:rsidP="00D017A4">
        <w:pPr>
          <w:pStyle w:val="a3"/>
          <w:jc w:val="center"/>
          <w:rPr>
            <w:sz w:val="24"/>
            <w:szCs w:val="24"/>
          </w:rPr>
        </w:pPr>
        <w:r w:rsidRPr="008E5261">
          <w:rPr>
            <w:noProof/>
            <w:sz w:val="24"/>
            <w:szCs w:val="24"/>
          </w:rPr>
          <w:fldChar w:fldCharType="begin"/>
        </w:r>
        <w:r w:rsidR="00E644DF" w:rsidRPr="008E5261">
          <w:rPr>
            <w:noProof/>
            <w:sz w:val="24"/>
            <w:szCs w:val="24"/>
          </w:rPr>
          <w:instrText xml:space="preserve"> PAGE   \* MERGEFORMAT </w:instrText>
        </w:r>
        <w:r w:rsidRPr="008E5261">
          <w:rPr>
            <w:noProof/>
            <w:sz w:val="24"/>
            <w:szCs w:val="24"/>
          </w:rPr>
          <w:fldChar w:fldCharType="separate"/>
        </w:r>
        <w:r w:rsidR="00D6346F">
          <w:rPr>
            <w:noProof/>
            <w:sz w:val="24"/>
            <w:szCs w:val="24"/>
          </w:rPr>
          <w:t>2</w:t>
        </w:r>
        <w:r w:rsidRPr="008E5261">
          <w:rPr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956616"/>
      <w:docPartObj>
        <w:docPartGallery w:val="Page Numbers (Top of Page)"/>
        <w:docPartUnique/>
      </w:docPartObj>
    </w:sdtPr>
    <w:sdtContent>
      <w:p w:rsidR="00E644DF" w:rsidRDefault="002F75EE">
        <w:pPr>
          <w:pStyle w:val="a3"/>
          <w:jc w:val="center"/>
        </w:pPr>
      </w:p>
    </w:sdtContent>
  </w:sdt>
  <w:p w:rsidR="00E644DF" w:rsidRDefault="00E644DF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4DF" w:rsidRDefault="002F75EE" w:rsidP="00D017A4">
    <w:pPr>
      <w:pStyle w:val="a3"/>
      <w:tabs>
        <w:tab w:val="center" w:pos="5315"/>
        <w:tab w:val="left" w:pos="6732"/>
      </w:tabs>
      <w:jc w:val="left"/>
    </w:pPr>
    <w:sdt>
      <w:sdtPr>
        <w:id w:val="1859481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E644DF">
          <w:tab/>
        </w:r>
        <w:r w:rsidR="00E644DF">
          <w:tab/>
        </w:r>
        <w:r w:rsidRPr="005030F6">
          <w:rPr>
            <w:noProof/>
            <w:sz w:val="24"/>
            <w:szCs w:val="24"/>
          </w:rPr>
          <w:fldChar w:fldCharType="begin"/>
        </w:r>
        <w:r w:rsidR="00E644DF" w:rsidRPr="005030F6">
          <w:rPr>
            <w:noProof/>
            <w:sz w:val="24"/>
            <w:szCs w:val="24"/>
          </w:rPr>
          <w:instrText xml:space="preserve"> PAGE   \* MERGEFORMAT </w:instrText>
        </w:r>
        <w:r w:rsidRPr="005030F6">
          <w:rPr>
            <w:noProof/>
            <w:sz w:val="24"/>
            <w:szCs w:val="24"/>
          </w:rPr>
          <w:fldChar w:fldCharType="separate"/>
        </w:r>
        <w:r w:rsidR="00E644DF">
          <w:rPr>
            <w:noProof/>
            <w:sz w:val="24"/>
            <w:szCs w:val="24"/>
          </w:rPr>
          <w:t>2</w:t>
        </w:r>
        <w:r w:rsidRPr="005030F6">
          <w:rPr>
            <w:noProof/>
            <w:sz w:val="24"/>
            <w:szCs w:val="24"/>
          </w:rPr>
          <w:fldChar w:fldCharType="end"/>
        </w:r>
      </w:sdtContent>
    </w:sdt>
    <w:r w:rsidR="00E644DF">
      <w:tab/>
    </w:r>
  </w:p>
  <w:p w:rsidR="00E644DF" w:rsidRPr="000E35E1" w:rsidRDefault="00E644DF" w:rsidP="009E0E53">
    <w:pPr>
      <w:pStyle w:val="a3"/>
      <w:ind w:right="-2" w:firstLine="0"/>
      <w:jc w:val="center"/>
      <w:rPr>
        <w:rStyle w:val="a5"/>
        <w:sz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956617"/>
      <w:docPartObj>
        <w:docPartGallery w:val="Page Numbers (Top of Page)"/>
        <w:docPartUnique/>
      </w:docPartObj>
    </w:sdtPr>
    <w:sdtContent>
      <w:p w:rsidR="00E644DF" w:rsidRDefault="002F75EE">
        <w:pPr>
          <w:pStyle w:val="a3"/>
          <w:jc w:val="center"/>
        </w:pPr>
        <w:r w:rsidRPr="00C7692C">
          <w:rPr>
            <w:noProof/>
            <w:sz w:val="24"/>
            <w:szCs w:val="24"/>
          </w:rPr>
          <w:fldChar w:fldCharType="begin"/>
        </w:r>
        <w:r w:rsidR="00E644DF" w:rsidRPr="00C7692C">
          <w:rPr>
            <w:noProof/>
            <w:sz w:val="24"/>
            <w:szCs w:val="24"/>
          </w:rPr>
          <w:instrText xml:space="preserve"> PAGE   \* MERGEFORMAT </w:instrText>
        </w:r>
        <w:r w:rsidRPr="00C7692C">
          <w:rPr>
            <w:noProof/>
            <w:sz w:val="24"/>
            <w:szCs w:val="24"/>
          </w:rPr>
          <w:fldChar w:fldCharType="separate"/>
        </w:r>
        <w:r w:rsidR="00D6346F">
          <w:rPr>
            <w:noProof/>
            <w:sz w:val="24"/>
            <w:szCs w:val="24"/>
          </w:rPr>
          <w:t>3</w:t>
        </w:r>
        <w:r w:rsidRPr="00C7692C">
          <w:rPr>
            <w:noProof/>
            <w:sz w:val="24"/>
            <w:szCs w:val="24"/>
          </w:rPr>
          <w:fldChar w:fldCharType="end"/>
        </w:r>
      </w:p>
      <w:p w:rsidR="00E644DF" w:rsidRDefault="002F75EE">
        <w:pPr>
          <w:pStyle w:val="a3"/>
          <w:jc w:val="center"/>
        </w:pP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4DF" w:rsidRPr="000E35E1" w:rsidRDefault="002F75E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644DF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A40CCD">
      <w:rPr>
        <w:rStyle w:val="a5"/>
        <w:noProof/>
        <w:sz w:val="24"/>
      </w:rPr>
      <w:t>5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4DF" w:rsidRDefault="002F75EE" w:rsidP="005210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44D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44DF" w:rsidRDefault="00E644DF" w:rsidP="005210AC">
    <w:pPr>
      <w:pStyle w:val="a3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4DF" w:rsidRDefault="00E644DF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4DF" w:rsidRDefault="002F75EE">
    <w:pPr>
      <w:pStyle w:val="a3"/>
      <w:jc w:val="center"/>
    </w:pPr>
    <w:r>
      <w:rPr>
        <w:noProof/>
      </w:rPr>
      <w:fldChar w:fldCharType="begin"/>
    </w:r>
    <w:r w:rsidR="00E644DF">
      <w:rPr>
        <w:noProof/>
      </w:rPr>
      <w:instrText xml:space="preserve"> PAGE   \* MERGEFORMAT </w:instrText>
    </w:r>
    <w:r>
      <w:rPr>
        <w:noProof/>
      </w:rPr>
      <w:fldChar w:fldCharType="separate"/>
    </w:r>
    <w:r w:rsidR="00E644DF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9E67338"/>
    <w:multiLevelType w:val="hybridMultilevel"/>
    <w:tmpl w:val="F092C832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A84CFD"/>
    <w:multiLevelType w:val="hybridMultilevel"/>
    <w:tmpl w:val="A4EC7F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E71723"/>
    <w:multiLevelType w:val="hybridMultilevel"/>
    <w:tmpl w:val="DB3AF1B2"/>
    <w:lvl w:ilvl="0" w:tplc="71D807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6B7554A"/>
    <w:multiLevelType w:val="hybridMultilevel"/>
    <w:tmpl w:val="B52E1BC0"/>
    <w:lvl w:ilvl="0" w:tplc="6A628916">
      <w:start w:val="2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7">
    <w:nsid w:val="6AB97882"/>
    <w:multiLevelType w:val="hybridMultilevel"/>
    <w:tmpl w:val="C9D0CE86"/>
    <w:lvl w:ilvl="0" w:tplc="F44A52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1E0B4F"/>
    <w:multiLevelType w:val="hybridMultilevel"/>
    <w:tmpl w:val="7232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E258BE"/>
    <w:multiLevelType w:val="hybridMultilevel"/>
    <w:tmpl w:val="B26C58F8"/>
    <w:lvl w:ilvl="0" w:tplc="76AAD4F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E5F0E35"/>
    <w:multiLevelType w:val="hybridMultilevel"/>
    <w:tmpl w:val="891C630C"/>
    <w:lvl w:ilvl="0" w:tplc="8CE0EC64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>
    <w:nsid w:val="76A15810"/>
    <w:multiLevelType w:val="hybridMultilevel"/>
    <w:tmpl w:val="09F2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4"/>
  </w:num>
  <w:num w:numId="12">
    <w:abstractNumId w:val="7"/>
  </w:num>
  <w:num w:numId="13">
    <w:abstractNumId w:val="32"/>
  </w:num>
  <w:num w:numId="14">
    <w:abstractNumId w:val="15"/>
  </w:num>
  <w:num w:numId="15">
    <w:abstractNumId w:val="10"/>
  </w:num>
  <w:num w:numId="16">
    <w:abstractNumId w:val="20"/>
  </w:num>
  <w:num w:numId="17">
    <w:abstractNumId w:val="9"/>
  </w:num>
  <w:num w:numId="18">
    <w:abstractNumId w:val="8"/>
  </w:num>
  <w:num w:numId="19">
    <w:abstractNumId w:val="24"/>
  </w:num>
  <w:num w:numId="20">
    <w:abstractNumId w:val="13"/>
  </w:num>
  <w:num w:numId="21">
    <w:abstractNumId w:val="4"/>
  </w:num>
  <w:num w:numId="22">
    <w:abstractNumId w:val="6"/>
  </w:num>
  <w:num w:numId="23">
    <w:abstractNumId w:val="1"/>
  </w:num>
  <w:num w:numId="24">
    <w:abstractNumId w:val="2"/>
  </w:num>
  <w:num w:numId="25">
    <w:abstractNumId w:val="21"/>
  </w:num>
  <w:num w:numId="26">
    <w:abstractNumId w:val="16"/>
  </w:num>
  <w:num w:numId="27">
    <w:abstractNumId w:val="18"/>
  </w:num>
  <w:num w:numId="28">
    <w:abstractNumId w:val="12"/>
  </w:num>
  <w:num w:numId="29">
    <w:abstractNumId w:val="17"/>
  </w:num>
  <w:num w:numId="30">
    <w:abstractNumId w:val="31"/>
  </w:num>
  <w:num w:numId="31">
    <w:abstractNumId w:val="23"/>
  </w:num>
  <w:num w:numId="32">
    <w:abstractNumId w:val="11"/>
  </w:num>
  <w:num w:numId="33">
    <w:abstractNumId w:val="26"/>
  </w:num>
  <w:num w:numId="34">
    <w:abstractNumId w:val="28"/>
  </w:num>
  <w:num w:numId="35">
    <w:abstractNumId w:val="30"/>
  </w:num>
  <w:num w:numId="36">
    <w:abstractNumId w:val="3"/>
  </w:num>
  <w:num w:numId="37">
    <w:abstractNumId w:val="33"/>
  </w:num>
  <w:num w:numId="38">
    <w:abstractNumId w:val="25"/>
  </w:num>
  <w:num w:numId="39">
    <w:abstractNumId w:val="29"/>
  </w:num>
  <w:num w:numId="40">
    <w:abstractNumId w:val="5"/>
  </w:num>
  <w:num w:numId="41">
    <w:abstractNumId w:val="27"/>
  </w:num>
  <w:num w:numId="42">
    <w:abstractNumId w:val="22"/>
  </w:num>
  <w:num w:numId="43">
    <w:abstractNumId w:val="34"/>
  </w:num>
  <w:num w:numId="44">
    <w:abstractNumId w:val="1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72C"/>
    <w:rsid w:val="0000277B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28D4"/>
    <w:rsid w:val="00053ADE"/>
    <w:rsid w:val="00054818"/>
    <w:rsid w:val="00054877"/>
    <w:rsid w:val="00054A9F"/>
    <w:rsid w:val="00054EE8"/>
    <w:rsid w:val="00054F0F"/>
    <w:rsid w:val="0005531B"/>
    <w:rsid w:val="00056D44"/>
    <w:rsid w:val="000576FB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409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61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076"/>
    <w:rsid w:val="00101631"/>
    <w:rsid w:val="001023A8"/>
    <w:rsid w:val="001026EA"/>
    <w:rsid w:val="00102762"/>
    <w:rsid w:val="00105380"/>
    <w:rsid w:val="001056CC"/>
    <w:rsid w:val="001059A2"/>
    <w:rsid w:val="00105F1B"/>
    <w:rsid w:val="00106445"/>
    <w:rsid w:val="00106496"/>
    <w:rsid w:val="00107607"/>
    <w:rsid w:val="0011073D"/>
    <w:rsid w:val="0011321F"/>
    <w:rsid w:val="001133FD"/>
    <w:rsid w:val="00113E50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263B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24E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64E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2CBE"/>
    <w:rsid w:val="001D47F7"/>
    <w:rsid w:val="001D553A"/>
    <w:rsid w:val="001D6BF4"/>
    <w:rsid w:val="001D70D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4E23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43B"/>
    <w:rsid w:val="002239A1"/>
    <w:rsid w:val="00223A37"/>
    <w:rsid w:val="00224861"/>
    <w:rsid w:val="00224E2E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6F8C"/>
    <w:rsid w:val="00247861"/>
    <w:rsid w:val="00247B54"/>
    <w:rsid w:val="002513EF"/>
    <w:rsid w:val="0025166E"/>
    <w:rsid w:val="00251AD2"/>
    <w:rsid w:val="00253195"/>
    <w:rsid w:val="00254D40"/>
    <w:rsid w:val="00256420"/>
    <w:rsid w:val="00256D3B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2079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3FB2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6E97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2DA2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2F75EE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5B82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793"/>
    <w:rsid w:val="00337833"/>
    <w:rsid w:val="003379BF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501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1FBB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486"/>
    <w:rsid w:val="00394221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B7E97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545"/>
    <w:rsid w:val="003D6B7A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6FE3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0EB4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0FC2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58A3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078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D7CCA"/>
    <w:rsid w:val="004E02DC"/>
    <w:rsid w:val="004E0D4E"/>
    <w:rsid w:val="004E0F60"/>
    <w:rsid w:val="004E14F8"/>
    <w:rsid w:val="004E28F5"/>
    <w:rsid w:val="004E3830"/>
    <w:rsid w:val="004E3DDE"/>
    <w:rsid w:val="004E6D7B"/>
    <w:rsid w:val="004E738E"/>
    <w:rsid w:val="004F004C"/>
    <w:rsid w:val="004F1125"/>
    <w:rsid w:val="004F1618"/>
    <w:rsid w:val="004F2244"/>
    <w:rsid w:val="004F2A32"/>
    <w:rsid w:val="004F2C13"/>
    <w:rsid w:val="004F3280"/>
    <w:rsid w:val="004F5FDB"/>
    <w:rsid w:val="004F6DA9"/>
    <w:rsid w:val="004F6E79"/>
    <w:rsid w:val="005014B4"/>
    <w:rsid w:val="00502309"/>
    <w:rsid w:val="005030F6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0AC"/>
    <w:rsid w:val="0052181E"/>
    <w:rsid w:val="0052191C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233B"/>
    <w:rsid w:val="0054238F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A0"/>
    <w:rsid w:val="005B15D0"/>
    <w:rsid w:val="005B196D"/>
    <w:rsid w:val="005B2EA2"/>
    <w:rsid w:val="005B34AE"/>
    <w:rsid w:val="005B43D2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680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D7DDF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5F7A9D"/>
    <w:rsid w:val="006004BE"/>
    <w:rsid w:val="006005EB"/>
    <w:rsid w:val="006011B6"/>
    <w:rsid w:val="00601973"/>
    <w:rsid w:val="00604386"/>
    <w:rsid w:val="006043C0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6D81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4623"/>
    <w:rsid w:val="006866DC"/>
    <w:rsid w:val="006867AB"/>
    <w:rsid w:val="00686FF5"/>
    <w:rsid w:val="0069126F"/>
    <w:rsid w:val="00691B03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544"/>
    <w:rsid w:val="006A4FAA"/>
    <w:rsid w:val="006A522C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7C56"/>
    <w:rsid w:val="006C2F7A"/>
    <w:rsid w:val="006C3128"/>
    <w:rsid w:val="006C37D8"/>
    <w:rsid w:val="006C3C36"/>
    <w:rsid w:val="006C3DDB"/>
    <w:rsid w:val="006C440D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2F3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35DB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63C4"/>
    <w:rsid w:val="00737648"/>
    <w:rsid w:val="00737A02"/>
    <w:rsid w:val="00740725"/>
    <w:rsid w:val="0074131E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D11"/>
    <w:rsid w:val="00766FF0"/>
    <w:rsid w:val="007676F7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5C0"/>
    <w:rsid w:val="007B3157"/>
    <w:rsid w:val="007B56B1"/>
    <w:rsid w:val="007B60C1"/>
    <w:rsid w:val="007B64FE"/>
    <w:rsid w:val="007B6B5C"/>
    <w:rsid w:val="007B73BA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0A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F09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0474"/>
    <w:rsid w:val="008A1754"/>
    <w:rsid w:val="008A3978"/>
    <w:rsid w:val="008A49CA"/>
    <w:rsid w:val="008A4EEC"/>
    <w:rsid w:val="008A54CE"/>
    <w:rsid w:val="008A6059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753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4FB4"/>
    <w:rsid w:val="008E5243"/>
    <w:rsid w:val="008E5261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4E36"/>
    <w:rsid w:val="008F5248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07FF0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546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347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2B15"/>
    <w:rsid w:val="0095407B"/>
    <w:rsid w:val="00954176"/>
    <w:rsid w:val="009541F8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950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59A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1880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6DEA"/>
    <w:rsid w:val="009F73F5"/>
    <w:rsid w:val="009F7665"/>
    <w:rsid w:val="00A0043C"/>
    <w:rsid w:val="00A0057D"/>
    <w:rsid w:val="00A011CA"/>
    <w:rsid w:val="00A014E3"/>
    <w:rsid w:val="00A022AE"/>
    <w:rsid w:val="00A03655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8A1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0CCD"/>
    <w:rsid w:val="00A458EE"/>
    <w:rsid w:val="00A4653C"/>
    <w:rsid w:val="00A47968"/>
    <w:rsid w:val="00A512BE"/>
    <w:rsid w:val="00A5136E"/>
    <w:rsid w:val="00A537D8"/>
    <w:rsid w:val="00A53839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6CF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4B12"/>
    <w:rsid w:val="00AB5E3C"/>
    <w:rsid w:val="00AB669C"/>
    <w:rsid w:val="00AC0392"/>
    <w:rsid w:val="00AC0B05"/>
    <w:rsid w:val="00AC1357"/>
    <w:rsid w:val="00AC149B"/>
    <w:rsid w:val="00AC19F9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032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6C1D"/>
    <w:rsid w:val="00B20150"/>
    <w:rsid w:val="00B20185"/>
    <w:rsid w:val="00B20462"/>
    <w:rsid w:val="00B22EE6"/>
    <w:rsid w:val="00B234AC"/>
    <w:rsid w:val="00B23DC3"/>
    <w:rsid w:val="00B23E82"/>
    <w:rsid w:val="00B24E0F"/>
    <w:rsid w:val="00B24FC8"/>
    <w:rsid w:val="00B254A0"/>
    <w:rsid w:val="00B2602C"/>
    <w:rsid w:val="00B2755D"/>
    <w:rsid w:val="00B302A9"/>
    <w:rsid w:val="00B30D05"/>
    <w:rsid w:val="00B30FA5"/>
    <w:rsid w:val="00B31D00"/>
    <w:rsid w:val="00B32536"/>
    <w:rsid w:val="00B33552"/>
    <w:rsid w:val="00B33606"/>
    <w:rsid w:val="00B33DF3"/>
    <w:rsid w:val="00B34269"/>
    <w:rsid w:val="00B34B31"/>
    <w:rsid w:val="00B34E96"/>
    <w:rsid w:val="00B34EB1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308"/>
    <w:rsid w:val="00B7077D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66D"/>
    <w:rsid w:val="00B95B49"/>
    <w:rsid w:val="00B95D69"/>
    <w:rsid w:val="00B960E8"/>
    <w:rsid w:val="00B967D1"/>
    <w:rsid w:val="00B969D2"/>
    <w:rsid w:val="00B96D81"/>
    <w:rsid w:val="00BA03AF"/>
    <w:rsid w:val="00BA1E07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7FCE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28E8"/>
    <w:rsid w:val="00BD42B0"/>
    <w:rsid w:val="00BD436C"/>
    <w:rsid w:val="00BD48FF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2D9"/>
    <w:rsid w:val="00C0408E"/>
    <w:rsid w:val="00C04A67"/>
    <w:rsid w:val="00C04AAD"/>
    <w:rsid w:val="00C067D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3836"/>
    <w:rsid w:val="00C252F2"/>
    <w:rsid w:val="00C267BC"/>
    <w:rsid w:val="00C271BB"/>
    <w:rsid w:val="00C27FA1"/>
    <w:rsid w:val="00C30451"/>
    <w:rsid w:val="00C30953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2974"/>
    <w:rsid w:val="00C42A72"/>
    <w:rsid w:val="00C43425"/>
    <w:rsid w:val="00C451D1"/>
    <w:rsid w:val="00C4577F"/>
    <w:rsid w:val="00C45BEC"/>
    <w:rsid w:val="00C45D68"/>
    <w:rsid w:val="00C5146F"/>
    <w:rsid w:val="00C51614"/>
    <w:rsid w:val="00C51E61"/>
    <w:rsid w:val="00C53BA6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92C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BFE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2FE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17A4"/>
    <w:rsid w:val="00D0281F"/>
    <w:rsid w:val="00D03197"/>
    <w:rsid w:val="00D0435B"/>
    <w:rsid w:val="00D04787"/>
    <w:rsid w:val="00D049AB"/>
    <w:rsid w:val="00D04B58"/>
    <w:rsid w:val="00D06C13"/>
    <w:rsid w:val="00D071D1"/>
    <w:rsid w:val="00D101BE"/>
    <w:rsid w:val="00D10AA2"/>
    <w:rsid w:val="00D11379"/>
    <w:rsid w:val="00D15F26"/>
    <w:rsid w:val="00D16542"/>
    <w:rsid w:val="00D179E0"/>
    <w:rsid w:val="00D17EAE"/>
    <w:rsid w:val="00D17FA4"/>
    <w:rsid w:val="00D2091E"/>
    <w:rsid w:val="00D2237F"/>
    <w:rsid w:val="00D23A82"/>
    <w:rsid w:val="00D25F58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494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346F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3B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45BB"/>
    <w:rsid w:val="00E050B5"/>
    <w:rsid w:val="00E0571D"/>
    <w:rsid w:val="00E07121"/>
    <w:rsid w:val="00E07132"/>
    <w:rsid w:val="00E075D7"/>
    <w:rsid w:val="00E102CF"/>
    <w:rsid w:val="00E10DF7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0DE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44DF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4C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2A92"/>
    <w:rsid w:val="00EB2D94"/>
    <w:rsid w:val="00EB4959"/>
    <w:rsid w:val="00EB4FA4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259F"/>
    <w:rsid w:val="00EE3638"/>
    <w:rsid w:val="00EE3F11"/>
    <w:rsid w:val="00EE5699"/>
    <w:rsid w:val="00EE5979"/>
    <w:rsid w:val="00EE61D1"/>
    <w:rsid w:val="00EE6743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D4"/>
    <w:rsid w:val="00F742F2"/>
    <w:rsid w:val="00F74EEA"/>
    <w:rsid w:val="00F75594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C72ED"/>
    <w:rsid w:val="00FC787F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1c">
    <w:name w:val="Сетка таблицы1"/>
    <w:basedOn w:val="a1"/>
    <w:next w:val="af"/>
    <w:uiPriority w:val="99"/>
    <w:locked/>
    <w:rsid w:val="00BD48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"/>
    <w:uiPriority w:val="59"/>
    <w:rsid w:val="00BD48F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98E9D8-BE8E-483B-A7BB-CE159C7DF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4442</Words>
  <Characters>25320</Characters>
  <Application>Microsoft Office Word</Application>
  <DocSecurity>4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29703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2018-09-26T02:59:00Z</cp:lastPrinted>
  <dcterms:created xsi:type="dcterms:W3CDTF">2018-09-26T03:25:00Z</dcterms:created>
  <dcterms:modified xsi:type="dcterms:W3CDTF">2018-09-26T03:25:00Z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